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4" w:rsidRDefault="00D23A04" w:rsidP="00D23A04">
      <w:pPr>
        <w:pStyle w:val="Default"/>
      </w:pPr>
    </w:p>
    <w:p w:rsidR="00D23A04" w:rsidRPr="00D23A04" w:rsidRDefault="00D23A04" w:rsidP="00D23A04">
      <w:pPr>
        <w:pStyle w:val="Default"/>
        <w:jc w:val="center"/>
        <w:rPr>
          <w:sz w:val="30"/>
          <w:szCs w:val="30"/>
        </w:rPr>
      </w:pPr>
      <w:r w:rsidRPr="00D23A04">
        <w:rPr>
          <w:b/>
          <w:bCs/>
          <w:sz w:val="30"/>
          <w:szCs w:val="30"/>
        </w:rPr>
        <w:t xml:space="preserve">Čestné prohlášení o </w:t>
      </w:r>
      <w:r w:rsidR="00C05BAB">
        <w:rPr>
          <w:b/>
          <w:bCs/>
          <w:sz w:val="30"/>
          <w:szCs w:val="30"/>
        </w:rPr>
        <w:t>spolehlivosti</w:t>
      </w:r>
      <w:r w:rsidRPr="00D23A04">
        <w:rPr>
          <w:b/>
          <w:bCs/>
          <w:sz w:val="30"/>
          <w:szCs w:val="30"/>
        </w:rPr>
        <w:t xml:space="preserve"> uchazeče o zaměstnání strážníka</w:t>
      </w:r>
    </w:p>
    <w:p w:rsidR="00D23A04" w:rsidRDefault="00D23A04" w:rsidP="00D23A04">
      <w:pPr>
        <w:pStyle w:val="Default"/>
        <w:jc w:val="center"/>
      </w:pPr>
      <w:r w:rsidRPr="00D23A04">
        <w:t>dle zákona č. 553/1991 Sb.</w:t>
      </w:r>
      <w:r w:rsidR="00C03375">
        <w:t>,</w:t>
      </w:r>
      <w:r w:rsidRPr="00D23A04">
        <w:t xml:space="preserve"> o obecní policii</w:t>
      </w:r>
      <w:r w:rsidR="00C03375">
        <w:t>,</w:t>
      </w:r>
      <w:r w:rsidRPr="00D23A04">
        <w:t xml:space="preserve"> ve znění pozdějších předpisů</w:t>
      </w:r>
    </w:p>
    <w:p w:rsidR="00D23A04" w:rsidRPr="00D23A04" w:rsidRDefault="00D23A04" w:rsidP="00D23A04">
      <w:pPr>
        <w:pStyle w:val="Default"/>
        <w:jc w:val="center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Jméno, příjmení, </w:t>
      </w:r>
      <w:proofErr w:type="gramStart"/>
      <w:r w:rsidRPr="00D23A04">
        <w:t xml:space="preserve">titul: </w:t>
      </w:r>
      <w:r w:rsidR="00580F69">
        <w:tab/>
      </w:r>
      <w:r w:rsidRPr="00D23A04">
        <w:t>...............................................................................</w:t>
      </w:r>
      <w:proofErr w:type="gramEnd"/>
      <w:r w:rsidRPr="00D23A04">
        <w:t xml:space="preserve"> </w:t>
      </w:r>
    </w:p>
    <w:p w:rsidR="00D23A04" w:rsidRDefault="00D23A04" w:rsidP="00D23A04">
      <w:pPr>
        <w:pStyle w:val="Default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Datum </w:t>
      </w:r>
      <w:proofErr w:type="gramStart"/>
      <w:r w:rsidRPr="00D23A04">
        <w:t xml:space="preserve">narození: </w:t>
      </w:r>
      <w:r w:rsidR="00580F69">
        <w:tab/>
      </w:r>
      <w:r w:rsidRPr="00D23A04">
        <w:t xml:space="preserve"> </w:t>
      </w:r>
      <w:r w:rsidR="00580F69" w:rsidRPr="00D23A04">
        <w:t>...............................................................................</w:t>
      </w:r>
      <w:proofErr w:type="gramEnd"/>
    </w:p>
    <w:p w:rsidR="00D23A04" w:rsidRDefault="00D23A04" w:rsidP="00D23A04">
      <w:pPr>
        <w:pStyle w:val="Default"/>
      </w:pPr>
    </w:p>
    <w:p w:rsidR="00D23A04" w:rsidRPr="00EC0325" w:rsidRDefault="00D23A04" w:rsidP="00D23A04">
      <w:pPr>
        <w:pStyle w:val="Default"/>
        <w:rPr>
          <w:sz w:val="28"/>
          <w:szCs w:val="28"/>
        </w:rPr>
      </w:pPr>
      <w:r w:rsidRPr="00D23A04">
        <w:t xml:space="preserve">Poučení: </w:t>
      </w:r>
      <w:r w:rsidR="00EC0325">
        <w:tab/>
      </w:r>
      <w:r w:rsidR="00EC0325">
        <w:tab/>
      </w:r>
      <w:r w:rsidRPr="00EC0325">
        <w:rPr>
          <w:b/>
          <w:bCs/>
          <w:sz w:val="28"/>
          <w:szCs w:val="28"/>
        </w:rPr>
        <w:t xml:space="preserve">Zákonné podmínky pro přijetí strážníka: </w:t>
      </w:r>
    </w:p>
    <w:p w:rsidR="00D23A04" w:rsidRPr="00C05BAB" w:rsidRDefault="00D23A04" w:rsidP="00D23A04">
      <w:pPr>
        <w:pStyle w:val="Default"/>
        <w:rPr>
          <w:b/>
        </w:rPr>
      </w:pPr>
      <w:r w:rsidRPr="00C05BAB">
        <w:rPr>
          <w:b/>
          <w:bCs/>
        </w:rPr>
        <w:t>§ 4</w:t>
      </w:r>
      <w:r w:rsidR="00C05BAB" w:rsidRPr="00C05BAB">
        <w:rPr>
          <w:b/>
          <w:bCs/>
        </w:rPr>
        <w:t>b</w:t>
      </w:r>
      <w:r w:rsidRPr="00C05BAB">
        <w:rPr>
          <w:b/>
          <w:bCs/>
        </w:rPr>
        <w:t>, zákona č. 553/1991 Sb.</w:t>
      </w:r>
      <w:r w:rsidR="00C05BAB" w:rsidRPr="00C05BAB">
        <w:rPr>
          <w:b/>
          <w:bCs/>
        </w:rPr>
        <w:t>,</w:t>
      </w:r>
      <w:r w:rsidR="00C03375">
        <w:rPr>
          <w:b/>
          <w:bCs/>
        </w:rPr>
        <w:t xml:space="preserve"> o obecní policii,</w:t>
      </w:r>
      <w:r w:rsidRPr="00C05BAB">
        <w:rPr>
          <w:b/>
          <w:bCs/>
        </w:rPr>
        <w:t xml:space="preserve"> </w:t>
      </w:r>
      <w:r w:rsidRPr="00C05BAB">
        <w:rPr>
          <w:b/>
        </w:rPr>
        <w:t>ve zněn</w:t>
      </w:r>
      <w:r w:rsidR="00EC0325" w:rsidRPr="00C05BAB">
        <w:rPr>
          <w:b/>
        </w:rPr>
        <w:t>í pozdějších předpisů:</w:t>
      </w:r>
    </w:p>
    <w:p w:rsidR="00EC0325" w:rsidRPr="00EC0325" w:rsidRDefault="00EC0325" w:rsidP="00D23A04">
      <w:pPr>
        <w:pStyle w:val="Default"/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(1)</w:t>
      </w:r>
      <w:r>
        <w:rPr>
          <w:color w:val="000000"/>
        </w:rPr>
        <w:t xml:space="preserve"> Spolehlivým pro účely tohoto zákona není ten, kdo byl v posledních 3 letech opakovaně pravomocně uznán vinným z přestupku nebo jednání, které má znaky přestupku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na úseku ochrany před alkoholismem a jinými toxikomaniemi,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na úseku obrany České republiky,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proti veřejnému pořádku,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proti občanskému soužití,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proti majetku,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na úseku zemědělství, myslivosti a rybářství spáchaný tím, že úmyslně neoprávněně zasáhl do výkonu práva myslivosti nebo do výkonu rybářského práva anebo úmyslně lovil zvěř nebo chytal ryby v době hájení,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podle zákona o zbraních</w:t>
      </w:r>
      <w:hyperlink r:id="rId6" w:anchor="f1395644" w:history="1">
        <w:r>
          <w:rPr>
            <w:rStyle w:val="Hypertextovodkaz"/>
            <w:b/>
            <w:bCs/>
            <w:vertAlign w:val="superscript"/>
          </w:rPr>
          <w:t>7</w:t>
        </w:r>
        <w:r>
          <w:rPr>
            <w:rStyle w:val="Hypertextovodkaz"/>
            <w:b/>
            <w:bCs/>
          </w:rPr>
          <w:t>)</w:t>
        </w:r>
      </w:hyperlink>
      <w:r>
        <w:rPr>
          <w:color w:val="000000"/>
        </w:rPr>
        <w:t>, nebo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podle § 28 odst. 1 nebo 2,</w:t>
      </w:r>
    </w:p>
    <w:p w:rsidR="00C05BAB" w:rsidRDefault="00C05BAB" w:rsidP="00C05BAB">
      <w:pPr>
        <w:pStyle w:val="l41"/>
        <w:spacing w:before="0" w:after="0"/>
        <w:ind w:left="720"/>
        <w:rPr>
          <w:color w:val="000000"/>
        </w:rPr>
      </w:pPr>
      <w:r>
        <w:rPr>
          <w:color w:val="000000"/>
        </w:rPr>
        <w:t>jestliže jeho jednání, kterým spáchal přestupek nebo které má znaky přestupku, je v rozporu s posláním strážníka podle tohoto zákona.</w:t>
      </w:r>
    </w:p>
    <w:p w:rsidR="00C05BAB" w:rsidRDefault="00C05BAB" w:rsidP="00C05BAB">
      <w:pPr>
        <w:pStyle w:val="l41"/>
        <w:spacing w:before="0" w:after="0"/>
        <w:ind w:left="72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(2)</w:t>
      </w:r>
      <w:r>
        <w:rPr>
          <w:color w:val="000000"/>
        </w:rPr>
        <w:t xml:space="preserve"> Podmínka opakovaného uznání vinným z přestupku nebo jednání, které má znaky přestupku podle odstavce 1, je splněna, jestliže rozhodnutí o odpovědnosti za některý z přestupků uvedených v odstavci 1 nebo za jednání, které má znaky takového přestupku, nabude právní moci před uplynutím 3 let ode dne, kdy nabylo právní moci jiné rozhodnutí o odpovědnosti za některý z těchto přestupků spáchaný týmž pachatelem nebo za jednání, které má znaky některého z těchto přestupků, spáchané týmž pachatelem.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(3)</w:t>
      </w:r>
      <w:r>
        <w:rPr>
          <w:color w:val="000000"/>
        </w:rPr>
        <w:t xml:space="preserve"> Spolehlivým pro účely tohoto zákona není dále ten, kdo uvedl nesprávné údaje v čestném prohlášení podle odstavce 4.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(4)</w:t>
      </w:r>
      <w:r>
        <w:rPr>
          <w:color w:val="000000"/>
        </w:rPr>
        <w:t xml:space="preserve"> Spolehlivost prokazuje uchazeč o zaměstnání strážníka čestným prohlášením, které nesmí být starší 3 měsíců. Obec je oprávněna vyžádat si k ověření pravdivosti tohoto čestného prohlášení opis z evidence přestupků vedené Rejstříkem trestů.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(5)</w:t>
      </w:r>
      <w:r>
        <w:rPr>
          <w:color w:val="000000"/>
        </w:rPr>
        <w:t xml:space="preserve"> Čekatel nebo strážník je povinen osobě, která jménem obce jedná v pracovněprávních vztazích (§ 4 odst. 2), do 15 dnů písemně oznámit skutečnost, že byl pravomocně uznán vinným ze spáchání přestupku uvedeného v odstavci 1.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(6)</w:t>
      </w:r>
      <w:r>
        <w:rPr>
          <w:color w:val="000000"/>
        </w:rPr>
        <w:t xml:space="preserve"> K oznámení podle odstavce 5 se připojí kopie rozhodnutí o přestupku nebo jednání, které má znaky přestupku.</w:t>
      </w:r>
    </w:p>
    <w:p w:rsidR="00EC0325" w:rsidRPr="00D23A04" w:rsidRDefault="00EC0325" w:rsidP="00EC0325">
      <w:pPr>
        <w:pStyle w:val="Default"/>
        <w:jc w:val="both"/>
      </w:pPr>
    </w:p>
    <w:p w:rsidR="00D23A04" w:rsidRPr="00D23A04" w:rsidRDefault="00D23A04" w:rsidP="00EC0325">
      <w:pPr>
        <w:pStyle w:val="Default"/>
        <w:jc w:val="both"/>
      </w:pPr>
      <w:r w:rsidRPr="00D23A04">
        <w:rPr>
          <w:b/>
          <w:bCs/>
        </w:rPr>
        <w:t>Čestně prohlašuji, že jsem „</w:t>
      </w:r>
      <w:r w:rsidR="00C05BAB">
        <w:rPr>
          <w:b/>
          <w:bCs/>
        </w:rPr>
        <w:t>spolehlivým</w:t>
      </w:r>
      <w:r w:rsidRPr="00D23A04">
        <w:rPr>
          <w:b/>
          <w:bCs/>
        </w:rPr>
        <w:t>“ ve smyslu § 4</w:t>
      </w:r>
      <w:r w:rsidR="00C05BAB">
        <w:rPr>
          <w:b/>
          <w:bCs/>
        </w:rPr>
        <w:t>b</w:t>
      </w:r>
      <w:r w:rsidRPr="00D23A04">
        <w:rPr>
          <w:b/>
          <w:bCs/>
        </w:rPr>
        <w:t>, odst. 1</w:t>
      </w:r>
      <w:r w:rsidR="00C05BAB">
        <w:rPr>
          <w:b/>
          <w:bCs/>
        </w:rPr>
        <w:t xml:space="preserve"> a 2</w:t>
      </w:r>
      <w:r w:rsidRPr="00D23A04">
        <w:rPr>
          <w:b/>
          <w:bCs/>
        </w:rPr>
        <w:t xml:space="preserve"> zákona </w:t>
      </w:r>
      <w:r w:rsidR="00C05BAB">
        <w:rPr>
          <w:b/>
          <w:bCs/>
        </w:rPr>
        <w:t xml:space="preserve">č. </w:t>
      </w:r>
      <w:r w:rsidRPr="00D23A04">
        <w:rPr>
          <w:b/>
          <w:bCs/>
        </w:rPr>
        <w:t xml:space="preserve">553/1991 Sb. o obecní policii ve znění pozdějších </w:t>
      </w:r>
      <w:bookmarkStart w:id="0" w:name="_GoBack"/>
      <w:bookmarkEnd w:id="0"/>
      <w:r w:rsidRPr="00D23A04">
        <w:rPr>
          <w:b/>
          <w:bCs/>
        </w:rPr>
        <w:t xml:space="preserve">předpisů a že jsem v „čestném prohlášení“ </w:t>
      </w:r>
      <w:proofErr w:type="gramStart"/>
      <w:r w:rsidRPr="00D23A04">
        <w:rPr>
          <w:b/>
          <w:bCs/>
        </w:rPr>
        <w:t>uvedl(a) správné</w:t>
      </w:r>
      <w:proofErr w:type="gramEnd"/>
      <w:r w:rsidRPr="00D23A04">
        <w:rPr>
          <w:b/>
          <w:bCs/>
        </w:rPr>
        <w:t xml:space="preserve"> údaje pro posouzení bezúhonnosti. </w:t>
      </w: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Pr="00D23A04" w:rsidRDefault="00EC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Slavkov u Brna </w:t>
      </w:r>
      <w:r w:rsidR="00D23A04" w:rsidRPr="00D23A04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A04">
        <w:rPr>
          <w:rFonts w:ascii="Times New Roman" w:hAnsi="Times New Roman" w:cs="Times New Roman"/>
          <w:sz w:val="24"/>
          <w:szCs w:val="24"/>
        </w:rPr>
        <w:t>podpis:</w:t>
      </w:r>
    </w:p>
    <w:sectPr w:rsidR="00EC0325" w:rsidRPr="00D23A04" w:rsidSect="00C05B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5F52"/>
    <w:multiLevelType w:val="hybridMultilevel"/>
    <w:tmpl w:val="555C3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886"/>
    <w:multiLevelType w:val="hybridMultilevel"/>
    <w:tmpl w:val="63A05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25A8"/>
    <w:multiLevelType w:val="hybridMultilevel"/>
    <w:tmpl w:val="D3EEF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3CE"/>
    <w:multiLevelType w:val="hybridMultilevel"/>
    <w:tmpl w:val="A3129470"/>
    <w:lvl w:ilvl="0" w:tplc="44E44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4"/>
    <w:rsid w:val="00516188"/>
    <w:rsid w:val="00580F69"/>
    <w:rsid w:val="00626DD6"/>
    <w:rsid w:val="009218C3"/>
    <w:rsid w:val="009A109B"/>
    <w:rsid w:val="00C01404"/>
    <w:rsid w:val="00C03375"/>
    <w:rsid w:val="00C05BAB"/>
    <w:rsid w:val="00D23A04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05BAB"/>
    <w:rPr>
      <w:strike w:val="0"/>
      <w:dstrike w:val="0"/>
      <w:color w:val="05507A"/>
      <w:u w:val="none"/>
      <w:effect w:val="none"/>
    </w:rPr>
  </w:style>
  <w:style w:type="paragraph" w:customStyle="1" w:styleId="l31">
    <w:name w:val="l3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05BAB"/>
    <w:rPr>
      <w:strike w:val="0"/>
      <w:dstrike w:val="0"/>
      <w:color w:val="05507A"/>
      <w:u w:val="none"/>
      <w:effect w:val="none"/>
    </w:rPr>
  </w:style>
  <w:style w:type="paragraph" w:customStyle="1" w:styleId="l31">
    <w:name w:val="l3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3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9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1991-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Hrozková</dc:creator>
  <cp:lastModifiedBy>Libuše Hrozková</cp:lastModifiedBy>
  <cp:revision>7</cp:revision>
  <dcterms:created xsi:type="dcterms:W3CDTF">2018-01-04T12:27:00Z</dcterms:created>
  <dcterms:modified xsi:type="dcterms:W3CDTF">2018-01-04T12:35:00Z</dcterms:modified>
</cp:coreProperties>
</file>