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1C" w:rsidRDefault="006F1FF0">
      <w:pPr>
        <w:rPr>
          <w:b/>
        </w:rPr>
      </w:pPr>
      <w:bookmarkStart w:id="0" w:name="_GoBack"/>
      <w:bookmarkEnd w:id="0"/>
      <w:r w:rsidRPr="006F1FF0">
        <w:rPr>
          <w:b/>
        </w:rPr>
        <w:t xml:space="preserve">Zákon o ochraně zdraví před škodlivými účinky návykových látek </w:t>
      </w:r>
    </w:p>
    <w:p w:rsidR="006F1FF0" w:rsidRDefault="006F1FF0" w:rsidP="008E32F7">
      <w:pPr>
        <w:jc w:val="both"/>
      </w:pPr>
      <w:r>
        <w:t xml:space="preserve">Dne 31.5.2017 nabyl účinnost zákon č. 65/2017 Sb., o ochraně zdraví před škodlivými účinky návykových látek, který zrušil dosud platný </w:t>
      </w:r>
      <w:r w:rsidR="00B07709">
        <w:t xml:space="preserve">právní </w:t>
      </w:r>
      <w:r>
        <w:t>pře</w:t>
      </w:r>
      <w:r w:rsidR="00B07709">
        <w:t>d</w:t>
      </w:r>
      <w:r>
        <w:t>pis č. 379/2005 Sb.</w:t>
      </w:r>
    </w:p>
    <w:p w:rsidR="006F1FF0" w:rsidRDefault="006F1FF0" w:rsidP="008E32F7">
      <w:pPr>
        <w:jc w:val="both"/>
        <w:rPr>
          <w:u w:val="single"/>
        </w:rPr>
      </w:pPr>
      <w:r>
        <w:t xml:space="preserve">Zákon stanoví podmínky prodeje tabákových výrobků, kuřáckých pomůcek, elektronických cigaret a alkoholu a opatření s tím </w:t>
      </w:r>
      <w:r w:rsidR="008E32F7">
        <w:t>související. Ko</w:t>
      </w:r>
      <w:r>
        <w:t xml:space="preserve">ntrolu dodržování povinností plynoucích z tohoto zákona vykonávají kromě jiných orgánů veřejné správy též </w:t>
      </w:r>
      <w:r w:rsidRPr="006F1FF0">
        <w:rPr>
          <w:u w:val="single"/>
        </w:rPr>
        <w:t>obce v přenesené působnosti a obecní živnostenské úřady.</w:t>
      </w:r>
    </w:p>
    <w:p w:rsidR="007F75A0" w:rsidRPr="007F75A0" w:rsidRDefault="007F75A0" w:rsidP="008E32F7">
      <w:pPr>
        <w:jc w:val="both"/>
        <w:rPr>
          <w:b/>
        </w:rPr>
      </w:pPr>
      <w:r w:rsidRPr="007F75A0">
        <w:rPr>
          <w:b/>
        </w:rPr>
        <w:t>Prodej tabákových výrobků, kuřáckých pomůcek, bylinných výrobků a elektronickýc</w:t>
      </w:r>
      <w:r w:rsidRPr="00EA2E4A">
        <w:rPr>
          <w:b/>
        </w:rPr>
        <w:t xml:space="preserve">h cigaret povolen </w:t>
      </w:r>
      <w:r w:rsidRPr="00EA2E4A">
        <w:rPr>
          <w:b/>
          <w:u w:val="single"/>
        </w:rPr>
        <w:t>je povolen</w:t>
      </w:r>
      <w:r w:rsidRPr="00EA2E4A">
        <w:rPr>
          <w:b/>
        </w:rPr>
        <w:t>:</w:t>
      </w:r>
    </w:p>
    <w:p w:rsidR="007F75A0" w:rsidRPr="007F75A0" w:rsidRDefault="007F75A0" w:rsidP="007F75A0">
      <w:pPr>
        <w:numPr>
          <w:ilvl w:val="0"/>
          <w:numId w:val="1"/>
        </w:numPr>
        <w:contextualSpacing/>
      </w:pPr>
      <w:r w:rsidRPr="007F75A0">
        <w:rPr>
          <w:b/>
        </w:rPr>
        <w:t>Prodejny:</w:t>
      </w:r>
    </w:p>
    <w:p w:rsidR="007F75A0" w:rsidRPr="007F75A0" w:rsidRDefault="00672012" w:rsidP="007F75A0">
      <w:pPr>
        <w:ind w:left="720"/>
        <w:contextualSpacing/>
      </w:pPr>
      <w:r>
        <w:t>-</w:t>
      </w:r>
      <w:r w:rsidR="007F75A0" w:rsidRPr="007F75A0">
        <w:t xml:space="preserve">specializované na prodej tohoto zboží </w:t>
      </w:r>
    </w:p>
    <w:p w:rsidR="007F75A0" w:rsidRPr="007F75A0" w:rsidRDefault="00672012" w:rsidP="007F75A0">
      <w:pPr>
        <w:ind w:left="720"/>
        <w:contextualSpacing/>
      </w:pPr>
      <w:r>
        <w:t>-</w:t>
      </w:r>
      <w:r w:rsidR="007F75A0" w:rsidRPr="00A05C1E">
        <w:rPr>
          <w:u w:val="single"/>
        </w:rPr>
        <w:t>potravinářský podnik</w:t>
      </w:r>
      <w:r w:rsidR="00DE1D6E">
        <w:t xml:space="preserve">* </w:t>
      </w:r>
      <w:r w:rsidR="007F75A0" w:rsidRPr="007F75A0">
        <w:t xml:space="preserve"> </w:t>
      </w:r>
    </w:p>
    <w:p w:rsidR="007F75A0" w:rsidRPr="007F75A0" w:rsidRDefault="00672012" w:rsidP="007F75A0">
      <w:pPr>
        <w:ind w:left="720"/>
        <w:contextualSpacing/>
      </w:pPr>
      <w:r>
        <w:t>-</w:t>
      </w:r>
      <w:r w:rsidR="007F75A0" w:rsidRPr="007F75A0">
        <w:t>s převažujícím sortimentem denního tisku</w:t>
      </w:r>
    </w:p>
    <w:p w:rsidR="007F75A0" w:rsidRPr="007F75A0" w:rsidRDefault="007F75A0" w:rsidP="007F75A0">
      <w:pPr>
        <w:numPr>
          <w:ilvl w:val="0"/>
          <w:numId w:val="1"/>
        </w:numPr>
        <w:contextualSpacing/>
        <w:rPr>
          <w:b/>
        </w:rPr>
      </w:pPr>
      <w:r w:rsidRPr="007F75A0">
        <w:rPr>
          <w:b/>
        </w:rPr>
        <w:t>Provozovna stravovacích služeb</w:t>
      </w:r>
    </w:p>
    <w:p w:rsidR="007F75A0" w:rsidRPr="007F75A0" w:rsidRDefault="007F75A0" w:rsidP="007F75A0">
      <w:pPr>
        <w:numPr>
          <w:ilvl w:val="0"/>
          <w:numId w:val="1"/>
        </w:numPr>
        <w:contextualSpacing/>
        <w:rPr>
          <w:b/>
        </w:rPr>
      </w:pPr>
      <w:r w:rsidRPr="007F75A0">
        <w:rPr>
          <w:b/>
        </w:rPr>
        <w:t xml:space="preserve">Ubytovací zařízení </w:t>
      </w:r>
    </w:p>
    <w:p w:rsidR="007F75A0" w:rsidRPr="007F75A0" w:rsidRDefault="007F75A0" w:rsidP="007F75A0">
      <w:pPr>
        <w:numPr>
          <w:ilvl w:val="0"/>
          <w:numId w:val="1"/>
        </w:numPr>
        <w:contextualSpacing/>
      </w:pPr>
      <w:r w:rsidRPr="007F75A0">
        <w:rPr>
          <w:b/>
        </w:rPr>
        <w:t>Stánky pevné konstrukce:</w:t>
      </w:r>
    </w:p>
    <w:p w:rsidR="007F75A0" w:rsidRPr="007F75A0" w:rsidRDefault="00672012" w:rsidP="007F75A0">
      <w:pPr>
        <w:ind w:left="720"/>
        <w:contextualSpacing/>
      </w:pPr>
      <w:r>
        <w:t>-</w:t>
      </w:r>
      <w:r w:rsidR="007F75A0" w:rsidRPr="007F75A0">
        <w:t>s občerstvením, splňující podmínky pro provoz stravovacích sl</w:t>
      </w:r>
      <w:r w:rsidR="007F75A0">
        <w:t>užeb dle zákona o ochraně veřejného</w:t>
      </w:r>
      <w:r w:rsidR="007F75A0" w:rsidRPr="007F75A0">
        <w:t xml:space="preserve"> zdraví </w:t>
      </w:r>
    </w:p>
    <w:p w:rsidR="007F75A0" w:rsidRPr="007F75A0" w:rsidRDefault="00672012" w:rsidP="007F75A0">
      <w:pPr>
        <w:ind w:left="720"/>
        <w:contextualSpacing/>
      </w:pPr>
      <w:r>
        <w:t>-</w:t>
      </w:r>
      <w:r w:rsidR="007F75A0" w:rsidRPr="007F75A0">
        <w:t>s převažujícím sortimentem denního tisku</w:t>
      </w:r>
    </w:p>
    <w:p w:rsidR="007F75A0" w:rsidRPr="007F75A0" w:rsidRDefault="007F75A0" w:rsidP="007F75A0">
      <w:pPr>
        <w:ind w:left="720"/>
        <w:contextualSpacing/>
      </w:pPr>
    </w:p>
    <w:p w:rsidR="007F75A0" w:rsidRPr="007F75A0" w:rsidRDefault="007F75A0" w:rsidP="007F75A0">
      <w:pPr>
        <w:numPr>
          <w:ilvl w:val="0"/>
          <w:numId w:val="1"/>
        </w:numPr>
        <w:contextualSpacing/>
      </w:pPr>
      <w:r w:rsidRPr="007F75A0">
        <w:rPr>
          <w:b/>
        </w:rPr>
        <w:t>Stánek</w:t>
      </w:r>
      <w:r w:rsidRPr="007F75A0">
        <w:t xml:space="preserve"> specializující se na prodej </w:t>
      </w:r>
      <w:r>
        <w:t>výše uvedeného zboží</w:t>
      </w:r>
      <w:r w:rsidRPr="007F75A0">
        <w:t xml:space="preserve"> umístěný uvnitř stavby určené pro obchod</w:t>
      </w:r>
      <w:r w:rsidR="00B07709">
        <w:t xml:space="preserve"> (obchodní dům, nákupní centrum)</w:t>
      </w:r>
    </w:p>
    <w:p w:rsidR="007F75A0" w:rsidRPr="007F75A0" w:rsidRDefault="008E32F7" w:rsidP="007F75A0">
      <w:pPr>
        <w:numPr>
          <w:ilvl w:val="0"/>
          <w:numId w:val="1"/>
        </w:numPr>
        <w:contextualSpacing/>
      </w:pPr>
      <w:r w:rsidRPr="00EA2E4A">
        <w:rPr>
          <w:b/>
        </w:rPr>
        <w:t>Prostředky komunikace na dálku (e-shop),</w:t>
      </w:r>
      <w:r w:rsidR="007F75A0" w:rsidRPr="007F75A0">
        <w:t xml:space="preserve"> je-li vyloučen prodej osobám mladším 18 let (</w:t>
      </w:r>
      <w:r>
        <w:t xml:space="preserve">nutnost </w:t>
      </w:r>
      <w:r w:rsidR="007F75A0" w:rsidRPr="007F75A0">
        <w:t>vybavení počítačovým systémem, který el</w:t>
      </w:r>
      <w:r w:rsidR="007F75A0">
        <w:t>ektronicky ověří věk kupujícího</w:t>
      </w:r>
      <w:r w:rsidR="007F75A0" w:rsidRPr="007F75A0">
        <w:t>)</w:t>
      </w:r>
    </w:p>
    <w:p w:rsidR="007F75A0" w:rsidRDefault="007F75A0" w:rsidP="007F75A0">
      <w:pPr>
        <w:ind w:left="360"/>
        <w:contextualSpacing/>
        <w:rPr>
          <w:b/>
          <w:u w:val="single"/>
        </w:rPr>
      </w:pPr>
    </w:p>
    <w:p w:rsidR="007F75A0" w:rsidRPr="007F75A0" w:rsidRDefault="007F75A0" w:rsidP="007F75A0">
      <w:pPr>
        <w:ind w:left="360"/>
        <w:contextualSpacing/>
        <w:rPr>
          <w:b/>
          <w:u w:val="single"/>
        </w:rPr>
      </w:pPr>
      <w:r w:rsidRPr="007F75A0">
        <w:rPr>
          <w:b/>
        </w:rPr>
        <w:t>Prodej tabákových výrobků, kuřáckých pomůcek, bylinných výrobků a elektronickýc</w:t>
      </w:r>
      <w:r w:rsidRPr="00EA2E4A">
        <w:rPr>
          <w:b/>
        </w:rPr>
        <w:t>h cigaret</w:t>
      </w:r>
      <w:r w:rsidR="008E32F7" w:rsidRPr="00EA2E4A">
        <w:rPr>
          <w:b/>
        </w:rPr>
        <w:t xml:space="preserve"> </w:t>
      </w:r>
      <w:r w:rsidRPr="00EA2E4A">
        <w:rPr>
          <w:b/>
        </w:rPr>
        <w:t xml:space="preserve"> je </w:t>
      </w:r>
      <w:r w:rsidRPr="00EA2E4A">
        <w:rPr>
          <w:b/>
          <w:u w:val="single"/>
        </w:rPr>
        <w:t>zakázán:</w:t>
      </w:r>
    </w:p>
    <w:p w:rsidR="007F75A0" w:rsidRPr="007F75A0" w:rsidRDefault="007F75A0" w:rsidP="007F75A0">
      <w:pPr>
        <w:rPr>
          <w:b/>
          <w:color w:val="FF0000"/>
        </w:rPr>
      </w:pPr>
      <w:r w:rsidRPr="007F75A0">
        <w:rPr>
          <w:b/>
          <w:color w:val="FF0000"/>
        </w:rPr>
        <w:t xml:space="preserve">        </w:t>
      </w:r>
      <w:r w:rsidRPr="007F75A0">
        <w:rPr>
          <w:b/>
        </w:rPr>
        <w:t>Osobě mladší 18 let</w:t>
      </w:r>
    </w:p>
    <w:p w:rsidR="007F75A0" w:rsidRPr="007F75A0" w:rsidRDefault="007F75A0" w:rsidP="007F75A0">
      <w:pPr>
        <w:numPr>
          <w:ilvl w:val="0"/>
          <w:numId w:val="1"/>
        </w:numPr>
        <w:contextualSpacing/>
      </w:pPr>
      <w:r w:rsidRPr="007F75A0">
        <w:t>Prodejní</w:t>
      </w:r>
      <w:r w:rsidR="008E32F7">
        <w:t xml:space="preserve"> </w:t>
      </w:r>
      <w:r w:rsidRPr="007F75A0">
        <w:t>automaty, nelze-li zajistit ověření věku kupujícího</w:t>
      </w:r>
    </w:p>
    <w:p w:rsidR="007F75A0" w:rsidRPr="007F75A0" w:rsidRDefault="008E32F7" w:rsidP="007F75A0">
      <w:pPr>
        <w:numPr>
          <w:ilvl w:val="0"/>
          <w:numId w:val="1"/>
        </w:numPr>
        <w:contextualSpacing/>
      </w:pPr>
      <w:r>
        <w:t xml:space="preserve">Prodejny </w:t>
      </w:r>
      <w:r w:rsidR="007F75A0" w:rsidRPr="007F75A0">
        <w:t>s převažujícím sortimentem zboží pro osoby mladší 18 let</w:t>
      </w:r>
    </w:p>
    <w:p w:rsidR="007F75A0" w:rsidRPr="007F75A0" w:rsidRDefault="00EA2E4A" w:rsidP="007F75A0">
      <w:pPr>
        <w:numPr>
          <w:ilvl w:val="0"/>
          <w:numId w:val="1"/>
        </w:numPr>
        <w:contextualSpacing/>
      </w:pPr>
      <w:r>
        <w:t xml:space="preserve">Na </w:t>
      </w:r>
      <w:r w:rsidR="00FE0204">
        <w:t>a</w:t>
      </w:r>
      <w:r w:rsidR="007F75A0" w:rsidRPr="007F75A0">
        <w:t>kcích určených převážně osobám mladším 18 let</w:t>
      </w:r>
    </w:p>
    <w:p w:rsidR="007F75A0" w:rsidRPr="007F75A0" w:rsidRDefault="00EA2E4A" w:rsidP="007F75A0">
      <w:pPr>
        <w:numPr>
          <w:ilvl w:val="0"/>
          <w:numId w:val="1"/>
        </w:numPr>
        <w:contextualSpacing/>
      </w:pPr>
      <w:r>
        <w:t>Z</w:t>
      </w:r>
      <w:r w:rsidR="007F75A0" w:rsidRPr="007F75A0">
        <w:t>dravotnická zařízení, školy a školská zařízení, zařízení soc.právní ochrany dětí, mimoškolní výchovy, dětské skupiny</w:t>
      </w:r>
    </w:p>
    <w:p w:rsidR="007F75A0" w:rsidRPr="007F75A0" w:rsidRDefault="00EA2E4A" w:rsidP="007F75A0">
      <w:pPr>
        <w:numPr>
          <w:ilvl w:val="0"/>
          <w:numId w:val="1"/>
        </w:numPr>
        <w:contextualSpacing/>
      </w:pPr>
      <w:r>
        <w:t>P</w:t>
      </w:r>
      <w:r w:rsidR="007F75A0" w:rsidRPr="007F75A0">
        <w:t>rovozovna určená pro výkon živnosti „péče o děti do 3 let věku“</w:t>
      </w:r>
    </w:p>
    <w:p w:rsidR="007F75A0" w:rsidRPr="007F75A0" w:rsidRDefault="00EA2E4A" w:rsidP="007F75A0">
      <w:pPr>
        <w:numPr>
          <w:ilvl w:val="0"/>
          <w:numId w:val="1"/>
        </w:numPr>
        <w:contextualSpacing/>
      </w:pPr>
      <w:r>
        <w:t>D</w:t>
      </w:r>
      <w:r w:rsidR="007F75A0" w:rsidRPr="007F75A0">
        <w:t>opravní prostředky s vyj. letadla</w:t>
      </w:r>
    </w:p>
    <w:p w:rsidR="007F75A0" w:rsidRPr="007F75A0" w:rsidRDefault="007F75A0" w:rsidP="007F75A0">
      <w:pPr>
        <w:rPr>
          <w:b/>
        </w:rPr>
      </w:pPr>
    </w:p>
    <w:p w:rsidR="008E32F7" w:rsidRPr="00FE0204" w:rsidRDefault="00EA2E4A" w:rsidP="007F75A0">
      <w:pPr>
        <w:rPr>
          <w:b/>
        </w:rPr>
      </w:pPr>
      <w:r w:rsidRPr="00FE0204">
        <w:rPr>
          <w:b/>
        </w:rPr>
        <w:t>Způsob p</w:t>
      </w:r>
      <w:r w:rsidR="008E32F7" w:rsidRPr="007F75A0">
        <w:rPr>
          <w:b/>
        </w:rPr>
        <w:t>rodej</w:t>
      </w:r>
      <w:r w:rsidRPr="00FE0204">
        <w:rPr>
          <w:b/>
        </w:rPr>
        <w:t>e</w:t>
      </w:r>
      <w:r w:rsidR="008E32F7" w:rsidRPr="007F75A0">
        <w:rPr>
          <w:b/>
        </w:rPr>
        <w:t xml:space="preserve"> tabákových výrobků, kuřáckých pomůcek, bylinných výrobků a elektronickýc</w:t>
      </w:r>
      <w:r w:rsidR="008E32F7" w:rsidRPr="00FE0204">
        <w:rPr>
          <w:b/>
        </w:rPr>
        <w:t>h cigaret, značení:</w:t>
      </w:r>
    </w:p>
    <w:p w:rsidR="007F75A0" w:rsidRPr="007F75A0" w:rsidRDefault="007F75A0" w:rsidP="007F75A0">
      <w:pPr>
        <w:numPr>
          <w:ilvl w:val="0"/>
          <w:numId w:val="2"/>
        </w:numPr>
        <w:contextualSpacing/>
      </w:pPr>
      <w:r w:rsidRPr="007F75A0">
        <w:t>vyčleněné místo odděleně od ostatního zboží</w:t>
      </w:r>
    </w:p>
    <w:p w:rsidR="007F75A0" w:rsidRPr="007F75A0" w:rsidRDefault="008E32F7" w:rsidP="007F75A0">
      <w:pPr>
        <w:numPr>
          <w:ilvl w:val="0"/>
          <w:numId w:val="2"/>
        </w:numPr>
        <w:contextualSpacing/>
      </w:pPr>
      <w:r>
        <w:t xml:space="preserve">umístěn </w:t>
      </w:r>
      <w:r w:rsidR="00FE0204">
        <w:t xml:space="preserve">zjevně viditelný </w:t>
      </w:r>
      <w:r>
        <w:t>t</w:t>
      </w:r>
      <w:r w:rsidR="007F75A0" w:rsidRPr="007F75A0">
        <w:t>ext zákazu prodeje osobám mladším 18 let</w:t>
      </w:r>
    </w:p>
    <w:p w:rsidR="007F75A0" w:rsidRPr="007F75A0" w:rsidRDefault="007F75A0" w:rsidP="00EA2E4A">
      <w:pPr>
        <w:numPr>
          <w:ilvl w:val="0"/>
          <w:numId w:val="2"/>
        </w:numPr>
        <w:contextualSpacing/>
        <w:jc w:val="both"/>
      </w:pPr>
      <w:r w:rsidRPr="007F75A0">
        <w:lastRenderedPageBreak/>
        <w:t>prodávající musí být starší 18 let (vyjma osob připravujících se na budoucí povolání v obchodě, gastronomii, potravinářství, hotelnictví)</w:t>
      </w:r>
    </w:p>
    <w:p w:rsidR="00246B54" w:rsidRDefault="00246B54" w:rsidP="00EA2E4A">
      <w:pPr>
        <w:jc w:val="both"/>
      </w:pPr>
    </w:p>
    <w:p w:rsidR="007F75A0" w:rsidRPr="007F75A0" w:rsidRDefault="008E32F7" w:rsidP="00EA2E4A">
      <w:pPr>
        <w:jc w:val="both"/>
        <w:rPr>
          <w:b/>
        </w:rPr>
      </w:pPr>
      <w:r w:rsidRPr="00FE0204">
        <w:rPr>
          <w:b/>
          <w:u w:val="single"/>
        </w:rPr>
        <w:t>Zákaz kouření a používání elektronických cigaret</w:t>
      </w:r>
      <w:r w:rsidR="007F75A0" w:rsidRPr="007F75A0">
        <w:rPr>
          <w:b/>
          <w:u w:val="single"/>
        </w:rPr>
        <w:t>, značení</w:t>
      </w:r>
      <w:r w:rsidRPr="00EA2E4A">
        <w:rPr>
          <w:b/>
        </w:rPr>
        <w:t>:</w:t>
      </w:r>
    </w:p>
    <w:p w:rsidR="007F75A0" w:rsidRPr="007F75A0" w:rsidRDefault="007F75A0" w:rsidP="00EA2E4A">
      <w:pPr>
        <w:numPr>
          <w:ilvl w:val="0"/>
          <w:numId w:val="2"/>
        </w:numPr>
        <w:contextualSpacing/>
        <w:jc w:val="both"/>
        <w:rPr>
          <w:u w:val="single"/>
        </w:rPr>
      </w:pPr>
      <w:r w:rsidRPr="007F75A0">
        <w:t>veřejnosti volně přístupné vnitřní prostory (</w:t>
      </w:r>
      <w:r w:rsidRPr="007F75A0">
        <w:rPr>
          <w:u w:val="single"/>
        </w:rPr>
        <w:t>vyjma stavebně oddělených prostor vyhrazených ke kouření</w:t>
      </w:r>
      <w:r w:rsidR="00FE0204">
        <w:t>)</w:t>
      </w:r>
    </w:p>
    <w:p w:rsidR="007F75A0" w:rsidRDefault="008E32F7" w:rsidP="00EA2E4A">
      <w:pPr>
        <w:numPr>
          <w:ilvl w:val="0"/>
          <w:numId w:val="2"/>
        </w:numPr>
        <w:contextualSpacing/>
        <w:jc w:val="both"/>
      </w:pPr>
      <w:r>
        <w:t xml:space="preserve">nástupiště </w:t>
      </w:r>
      <w:r w:rsidR="007F75A0" w:rsidRPr="007F75A0">
        <w:t>veřejné dopravy</w:t>
      </w:r>
      <w:r w:rsidR="002D3237">
        <w:t xml:space="preserve"> </w:t>
      </w:r>
      <w:r>
        <w:t>(prostor vymezený anebo veřejně přístupný šířky 5m, délky 30m před a 5m za zastávkou)</w:t>
      </w:r>
    </w:p>
    <w:p w:rsidR="008E32F7" w:rsidRPr="007F75A0" w:rsidRDefault="008E32F7" w:rsidP="00EA2E4A">
      <w:pPr>
        <w:numPr>
          <w:ilvl w:val="0"/>
          <w:numId w:val="2"/>
        </w:numPr>
        <w:contextualSpacing/>
        <w:jc w:val="both"/>
      </w:pPr>
      <w:r>
        <w:t>přístřešky a čekárny veřejné dopravy</w:t>
      </w:r>
    </w:p>
    <w:p w:rsidR="007F75A0" w:rsidRPr="007F75A0" w:rsidRDefault="007F75A0" w:rsidP="00EA2E4A">
      <w:pPr>
        <w:numPr>
          <w:ilvl w:val="0"/>
          <w:numId w:val="2"/>
        </w:numPr>
        <w:contextualSpacing/>
        <w:jc w:val="both"/>
      </w:pPr>
      <w:r w:rsidRPr="007F75A0">
        <w:t>prostory dětského hřiště a sportoviště pro osoby mladší 18 let</w:t>
      </w:r>
    </w:p>
    <w:p w:rsidR="007F75A0" w:rsidRPr="007F75A0" w:rsidRDefault="007F75A0" w:rsidP="00EA2E4A">
      <w:pPr>
        <w:numPr>
          <w:ilvl w:val="0"/>
          <w:numId w:val="2"/>
        </w:numPr>
        <w:contextualSpacing/>
        <w:jc w:val="both"/>
      </w:pPr>
      <w:r w:rsidRPr="007F75A0">
        <w:t>dopravní prostředky</w:t>
      </w:r>
    </w:p>
    <w:p w:rsidR="007F75A0" w:rsidRPr="007F75A0" w:rsidRDefault="007F75A0" w:rsidP="00EA2E4A">
      <w:pPr>
        <w:numPr>
          <w:ilvl w:val="0"/>
          <w:numId w:val="2"/>
        </w:numPr>
        <w:contextualSpacing/>
        <w:jc w:val="both"/>
      </w:pPr>
      <w:r w:rsidRPr="007F75A0">
        <w:t>vnitřní prostory zábavních zařízení (kino, divadlo, sportovní haly, kulturní domy…) a sportovišť</w:t>
      </w:r>
    </w:p>
    <w:p w:rsidR="007F75A0" w:rsidRPr="007F75A0" w:rsidRDefault="007F75A0" w:rsidP="00EA2E4A">
      <w:pPr>
        <w:numPr>
          <w:ilvl w:val="0"/>
          <w:numId w:val="2"/>
        </w:numPr>
        <w:contextualSpacing/>
        <w:jc w:val="both"/>
      </w:pPr>
      <w:r w:rsidRPr="007F75A0">
        <w:t xml:space="preserve">vnitřní prostory provozovny stravovacích služeb, </w:t>
      </w:r>
      <w:r w:rsidRPr="007F75A0">
        <w:rPr>
          <w:u w:val="single"/>
        </w:rPr>
        <w:t>vyjma užívání vodních dýmek</w:t>
      </w:r>
    </w:p>
    <w:p w:rsidR="007F75A0" w:rsidRPr="007F75A0" w:rsidRDefault="008E32F7" w:rsidP="00EA2E4A">
      <w:pPr>
        <w:numPr>
          <w:ilvl w:val="0"/>
          <w:numId w:val="2"/>
        </w:numPr>
        <w:contextualSpacing/>
        <w:jc w:val="both"/>
      </w:pPr>
      <w:r>
        <w:t>zdravotnická zařízení</w:t>
      </w:r>
    </w:p>
    <w:p w:rsidR="007F75A0" w:rsidRPr="007F75A0" w:rsidRDefault="007F75A0" w:rsidP="00EA2E4A">
      <w:pPr>
        <w:numPr>
          <w:ilvl w:val="0"/>
          <w:numId w:val="2"/>
        </w:numPr>
        <w:contextualSpacing/>
        <w:jc w:val="both"/>
      </w:pPr>
      <w:r w:rsidRPr="007F75A0">
        <w:t>školy, školská zařízení, provozovna péče o dítě do 3 let věku, dětské skupiny…</w:t>
      </w:r>
    </w:p>
    <w:p w:rsidR="007F75A0" w:rsidRPr="007F75A0" w:rsidRDefault="007F75A0" w:rsidP="00EA2E4A">
      <w:pPr>
        <w:ind w:left="360"/>
        <w:jc w:val="both"/>
      </w:pPr>
      <w:r w:rsidRPr="007F75A0">
        <w:t xml:space="preserve">Vlastník prostoru nebo provozovatel, kde je kouření a používání </w:t>
      </w:r>
      <w:r w:rsidR="00EA2E4A">
        <w:t>elektronických cigaret</w:t>
      </w:r>
      <w:r w:rsidRPr="007F75A0">
        <w:t xml:space="preserve"> zakázáno, je povinen osobu, porušující zákaz, vyzvat, aby prostor opustila.</w:t>
      </w:r>
    </w:p>
    <w:p w:rsidR="007F75A0" w:rsidRPr="007F75A0" w:rsidRDefault="007F75A0" w:rsidP="00EA2E4A">
      <w:pPr>
        <w:ind w:left="360"/>
        <w:jc w:val="both"/>
      </w:pPr>
      <w:r w:rsidRPr="007F75A0">
        <w:rPr>
          <w:u w:val="single"/>
        </w:rPr>
        <w:t>Prostor, kde je kouření zakázáno</w:t>
      </w:r>
      <w:r w:rsidRPr="007F75A0">
        <w:t xml:space="preserve">, musí být označen grafickou značkou „kouření zakázáno“ anebo „zákaz používání elektronických cigaret“ </w:t>
      </w:r>
      <w:r w:rsidRPr="007F75A0">
        <w:rPr>
          <w:u w:val="single"/>
        </w:rPr>
        <w:t>(vyjma prostor nástupiště, přístřešku a čekárny veřejné dopravy)</w:t>
      </w:r>
      <w:r w:rsidR="00EA2E4A">
        <w:rPr>
          <w:u w:val="single"/>
        </w:rPr>
        <w:t>.</w:t>
      </w:r>
    </w:p>
    <w:p w:rsidR="007F75A0" w:rsidRPr="007F75A0" w:rsidRDefault="007F75A0" w:rsidP="00EA2E4A">
      <w:pPr>
        <w:ind w:left="360"/>
        <w:jc w:val="both"/>
      </w:pPr>
      <w:r w:rsidRPr="007F75A0">
        <w:rPr>
          <w:u w:val="single"/>
        </w:rPr>
        <w:t>Prostor ke kouření</w:t>
      </w:r>
      <w:r w:rsidRPr="007F75A0">
        <w:t xml:space="preserve"> musí být označen značkou „kouření povoleno“ a textem „zákaz vstupu osobám mladším 18 let“, nesmí se zde zdržovat osoba mladší 18 let a nesmí se zde zdržovat zaměstnanec v době výkonu své práce.</w:t>
      </w:r>
    </w:p>
    <w:p w:rsidR="007F75A0" w:rsidRPr="007F75A0" w:rsidRDefault="007F75A0" w:rsidP="00EA2E4A">
      <w:pPr>
        <w:jc w:val="both"/>
        <w:rPr>
          <w:b/>
          <w:u w:val="single"/>
        </w:rPr>
      </w:pPr>
      <w:r w:rsidRPr="007F75A0">
        <w:rPr>
          <w:b/>
        </w:rPr>
        <w:t>Prodej a</w:t>
      </w:r>
      <w:r w:rsidR="002D3237" w:rsidRPr="00EA2E4A">
        <w:rPr>
          <w:b/>
        </w:rPr>
        <w:t xml:space="preserve">lkoholických nápojů </w:t>
      </w:r>
      <w:r w:rsidR="002D3237" w:rsidRPr="00EA2E4A">
        <w:rPr>
          <w:b/>
          <w:u w:val="single"/>
        </w:rPr>
        <w:t>povolen:</w:t>
      </w:r>
    </w:p>
    <w:p w:rsidR="007F75A0" w:rsidRPr="007F75A0" w:rsidRDefault="007F75A0" w:rsidP="00EA2E4A">
      <w:pPr>
        <w:numPr>
          <w:ilvl w:val="0"/>
          <w:numId w:val="1"/>
        </w:numPr>
        <w:contextualSpacing/>
        <w:jc w:val="both"/>
      </w:pPr>
      <w:r w:rsidRPr="00A05C1E">
        <w:rPr>
          <w:u w:val="single"/>
        </w:rPr>
        <w:t>prodejny, které jsou potravinářským podnikem</w:t>
      </w:r>
      <w:r w:rsidR="00DE1D6E">
        <w:t>*</w:t>
      </w:r>
    </w:p>
    <w:p w:rsidR="007F75A0" w:rsidRPr="007F75A0" w:rsidRDefault="007F75A0" w:rsidP="00EA2E4A">
      <w:pPr>
        <w:numPr>
          <w:ilvl w:val="0"/>
          <w:numId w:val="1"/>
        </w:numPr>
        <w:contextualSpacing/>
        <w:jc w:val="both"/>
      </w:pPr>
      <w:r w:rsidRPr="007F75A0">
        <w:t>provozovny stravovacích služeb</w:t>
      </w:r>
      <w:r w:rsidR="002D3237">
        <w:t>, provozovny výrobce vína</w:t>
      </w:r>
    </w:p>
    <w:p w:rsidR="007F75A0" w:rsidRPr="007F75A0" w:rsidRDefault="002D3237" w:rsidP="00EA2E4A">
      <w:pPr>
        <w:numPr>
          <w:ilvl w:val="0"/>
          <w:numId w:val="1"/>
        </w:numPr>
        <w:contextualSpacing/>
        <w:jc w:val="both"/>
      </w:pPr>
      <w:r>
        <w:t>u</w:t>
      </w:r>
      <w:r w:rsidR="007F75A0" w:rsidRPr="007F75A0">
        <w:t xml:space="preserve">bytovací zařízení </w:t>
      </w:r>
    </w:p>
    <w:p w:rsidR="002D3237" w:rsidRPr="007F75A0" w:rsidRDefault="002D3237" w:rsidP="00EA2E4A">
      <w:pPr>
        <w:numPr>
          <w:ilvl w:val="0"/>
          <w:numId w:val="1"/>
        </w:numPr>
        <w:contextualSpacing/>
        <w:jc w:val="both"/>
      </w:pPr>
      <w:r>
        <w:t>s</w:t>
      </w:r>
      <w:r w:rsidR="007F75A0" w:rsidRPr="007F75A0">
        <w:t xml:space="preserve">tánky </w:t>
      </w:r>
      <w:r w:rsidR="007870D9">
        <w:t xml:space="preserve">pevné konstrukce </w:t>
      </w:r>
      <w:r w:rsidR="007F75A0" w:rsidRPr="007F75A0">
        <w:t>s obče</w:t>
      </w:r>
      <w:r>
        <w:t xml:space="preserve">rstvením a </w:t>
      </w:r>
      <w:r w:rsidR="00D106BF">
        <w:t>stánky</w:t>
      </w:r>
      <w:r w:rsidR="008077A6">
        <w:t xml:space="preserve"> specializující se na prodej alkoholu</w:t>
      </w:r>
      <w:r w:rsidR="00D106BF">
        <w:t xml:space="preserve"> umístěné</w:t>
      </w:r>
      <w:r>
        <w:t xml:space="preserve"> uvnitř stavby určené pro obchod</w:t>
      </w:r>
    </w:p>
    <w:p w:rsidR="008077A6" w:rsidRPr="008077A6" w:rsidRDefault="008077A6" w:rsidP="008077A6">
      <w:pPr>
        <w:numPr>
          <w:ilvl w:val="0"/>
          <w:numId w:val="1"/>
        </w:numPr>
        <w:contextualSpacing/>
        <w:jc w:val="both"/>
        <w:rPr>
          <w:b/>
        </w:rPr>
      </w:pPr>
      <w:r>
        <w:rPr>
          <w:u w:val="single"/>
        </w:rPr>
        <w:t>p</w:t>
      </w:r>
      <w:r w:rsidR="007F75A0" w:rsidRPr="007F75A0">
        <w:rPr>
          <w:u w:val="single"/>
        </w:rPr>
        <w:t xml:space="preserve">říležitostný </w:t>
      </w:r>
      <w:r>
        <w:rPr>
          <w:u w:val="single"/>
        </w:rPr>
        <w:t xml:space="preserve">stánkový </w:t>
      </w:r>
      <w:r w:rsidR="007F75A0" w:rsidRPr="007F75A0">
        <w:rPr>
          <w:u w:val="single"/>
        </w:rPr>
        <w:t xml:space="preserve">prodej </w:t>
      </w:r>
      <w:r w:rsidR="002D3237" w:rsidRPr="00FE0204">
        <w:rPr>
          <w:u w:val="single"/>
        </w:rPr>
        <w:t xml:space="preserve">na ochutnávce vína a lihovin, </w:t>
      </w:r>
      <w:r w:rsidR="007F75A0" w:rsidRPr="007F75A0">
        <w:rPr>
          <w:u w:val="single"/>
        </w:rPr>
        <w:t xml:space="preserve">na </w:t>
      </w:r>
      <w:r w:rsidR="002D3237" w:rsidRPr="00FE0204">
        <w:rPr>
          <w:u w:val="single"/>
        </w:rPr>
        <w:t xml:space="preserve">veřejnosti přístupných </w:t>
      </w:r>
      <w:r w:rsidR="007F75A0" w:rsidRPr="007F75A0">
        <w:rPr>
          <w:u w:val="single"/>
        </w:rPr>
        <w:t>slavnostech, trzích, spol</w:t>
      </w:r>
      <w:r w:rsidR="002D3237" w:rsidRPr="00FE0204">
        <w:rPr>
          <w:u w:val="single"/>
        </w:rPr>
        <w:t xml:space="preserve">ečenských a kulturních </w:t>
      </w:r>
      <w:r w:rsidR="007F75A0" w:rsidRPr="007F75A0">
        <w:rPr>
          <w:u w:val="single"/>
        </w:rPr>
        <w:t xml:space="preserve">akcích </w:t>
      </w:r>
    </w:p>
    <w:p w:rsidR="008077A6" w:rsidRPr="008077A6" w:rsidRDefault="008077A6" w:rsidP="008077A6">
      <w:pPr>
        <w:ind w:left="720"/>
        <w:contextualSpacing/>
        <w:jc w:val="both"/>
        <w:rPr>
          <w:b/>
        </w:rPr>
      </w:pPr>
    </w:p>
    <w:p w:rsidR="007F75A0" w:rsidRPr="007F75A0" w:rsidRDefault="00FE0204" w:rsidP="008077A6">
      <w:pPr>
        <w:numPr>
          <w:ilvl w:val="0"/>
          <w:numId w:val="1"/>
        </w:numPr>
        <w:contextualSpacing/>
        <w:jc w:val="both"/>
        <w:rPr>
          <w:b/>
        </w:rPr>
      </w:pPr>
      <w:r>
        <w:rPr>
          <w:b/>
        </w:rPr>
        <w:t xml:space="preserve">Prodej alkoholických nápojů </w:t>
      </w:r>
      <w:r w:rsidRPr="00FE0204">
        <w:rPr>
          <w:b/>
          <w:u w:val="single"/>
        </w:rPr>
        <w:t>zakázán</w:t>
      </w:r>
      <w:r w:rsidR="00FE3185" w:rsidRPr="00EA2E4A">
        <w:rPr>
          <w:b/>
        </w:rPr>
        <w:t>, značení:</w:t>
      </w:r>
    </w:p>
    <w:p w:rsidR="007F75A0" w:rsidRPr="007F75A0" w:rsidRDefault="00FE3185" w:rsidP="00EA2E4A">
      <w:pPr>
        <w:numPr>
          <w:ilvl w:val="0"/>
          <w:numId w:val="1"/>
        </w:numPr>
        <w:contextualSpacing/>
        <w:jc w:val="both"/>
      </w:pPr>
      <w:r>
        <w:t>Prostřednictvím prodejního automatu</w:t>
      </w:r>
    </w:p>
    <w:p w:rsidR="007F75A0" w:rsidRPr="007F75A0" w:rsidRDefault="007F75A0" w:rsidP="00EA2E4A">
      <w:pPr>
        <w:numPr>
          <w:ilvl w:val="0"/>
          <w:numId w:val="1"/>
        </w:numPr>
        <w:contextualSpacing/>
        <w:jc w:val="both"/>
      </w:pPr>
      <w:r w:rsidRPr="007F75A0">
        <w:t>Zásilkový prodej</w:t>
      </w:r>
      <w:r w:rsidR="00067D9E">
        <w:t>, pokud není vyloučen prodej osobám mladším 18 let (povinnost prodejce před prodejem informovat spotřebitele o zákazu prodeje osobě mladší 18 let)</w:t>
      </w:r>
    </w:p>
    <w:p w:rsidR="007F75A0" w:rsidRPr="007F75A0" w:rsidRDefault="007F75A0" w:rsidP="00EA2E4A">
      <w:pPr>
        <w:numPr>
          <w:ilvl w:val="0"/>
          <w:numId w:val="1"/>
        </w:numPr>
        <w:contextualSpacing/>
        <w:jc w:val="both"/>
      </w:pPr>
      <w:r w:rsidRPr="007F75A0">
        <w:t>Osobám mladším 18 let a na akcích pořádaných pro osoby mladší 18 let</w:t>
      </w:r>
    </w:p>
    <w:p w:rsidR="00FE0204" w:rsidRPr="00FE0204" w:rsidRDefault="007F75A0" w:rsidP="00EA2E4A">
      <w:pPr>
        <w:numPr>
          <w:ilvl w:val="0"/>
          <w:numId w:val="1"/>
        </w:numPr>
        <w:contextualSpacing/>
        <w:jc w:val="both"/>
      </w:pPr>
      <w:r w:rsidRPr="007F75A0">
        <w:rPr>
          <w:b/>
        </w:rPr>
        <w:t>STÁNKY</w:t>
      </w:r>
      <w:r w:rsidRPr="007F75A0">
        <w:t xml:space="preserve">, </w:t>
      </w:r>
      <w:r w:rsidR="00FE3185" w:rsidRPr="00FE3185">
        <w:rPr>
          <w:u w:val="single"/>
        </w:rPr>
        <w:t>vyjma stánku s občerstvením</w:t>
      </w:r>
      <w:r w:rsidR="008077A6">
        <w:rPr>
          <w:u w:val="single"/>
        </w:rPr>
        <w:t xml:space="preserve">, stánků uvnitř stavby </w:t>
      </w:r>
      <w:r w:rsidR="00FE3185" w:rsidRPr="00FE3185">
        <w:rPr>
          <w:u w:val="single"/>
        </w:rPr>
        <w:t xml:space="preserve">a příležitostného </w:t>
      </w:r>
      <w:r w:rsidR="008077A6">
        <w:rPr>
          <w:u w:val="single"/>
        </w:rPr>
        <w:t xml:space="preserve">stánkového </w:t>
      </w:r>
      <w:r w:rsidR="00FE3185" w:rsidRPr="00FE3185">
        <w:rPr>
          <w:u w:val="single"/>
        </w:rPr>
        <w:t xml:space="preserve">prodeje  na ochutnávce, </w:t>
      </w:r>
      <w:r w:rsidR="00FE0204">
        <w:rPr>
          <w:u w:val="single"/>
        </w:rPr>
        <w:t>slavnostech</w:t>
      </w:r>
    </w:p>
    <w:p w:rsidR="00FE0204" w:rsidRPr="00FE0204" w:rsidRDefault="00FE0204" w:rsidP="00FE0204">
      <w:pPr>
        <w:numPr>
          <w:ilvl w:val="0"/>
          <w:numId w:val="1"/>
        </w:numPr>
        <w:contextualSpacing/>
        <w:jc w:val="both"/>
        <w:rPr>
          <w:u w:val="single"/>
        </w:rPr>
      </w:pPr>
      <w:r>
        <w:lastRenderedPageBreak/>
        <w:t>Veřejnosti přístupné sportovních akce (zde pouze víno a  alkoholické nápoje obsahující nejvýše 4,3% obj.etanolu)</w:t>
      </w:r>
      <w:r w:rsidRPr="007F75A0">
        <w:t xml:space="preserve"> </w:t>
      </w:r>
    </w:p>
    <w:p w:rsidR="00FE0204" w:rsidRPr="00FE3185" w:rsidRDefault="00FE0204" w:rsidP="00FE0204">
      <w:pPr>
        <w:ind w:left="360"/>
        <w:contextualSpacing/>
        <w:jc w:val="both"/>
        <w:rPr>
          <w:u w:val="single"/>
        </w:rPr>
      </w:pPr>
      <w:r>
        <w:t xml:space="preserve">Při příležitostném prodeji platí </w:t>
      </w:r>
      <w:r w:rsidRPr="007F75A0">
        <w:t xml:space="preserve">povinnost </w:t>
      </w:r>
      <w:r w:rsidRPr="007F75A0">
        <w:rPr>
          <w:u w:val="single"/>
        </w:rPr>
        <w:t xml:space="preserve">prodejců </w:t>
      </w:r>
      <w:r w:rsidRPr="00FE3185">
        <w:rPr>
          <w:u w:val="single"/>
        </w:rPr>
        <w:t>lihovin</w:t>
      </w:r>
      <w:r>
        <w:t xml:space="preserve"> </w:t>
      </w:r>
      <w:r w:rsidRPr="007F75A0">
        <w:t>hlásit celnímu úřadu konání akce 3 dny předem!</w:t>
      </w:r>
    </w:p>
    <w:p w:rsidR="00FE3185" w:rsidRDefault="00FE3185" w:rsidP="00EA2E4A">
      <w:pPr>
        <w:jc w:val="both"/>
      </w:pPr>
    </w:p>
    <w:p w:rsidR="007F75A0" w:rsidRDefault="00FE3185" w:rsidP="00EA2E4A">
      <w:pPr>
        <w:jc w:val="both"/>
      </w:pPr>
      <w:r>
        <w:t>Místa, kde dochází k prodeji alkoholických nápojů,</w:t>
      </w:r>
      <w:r w:rsidR="007F75A0" w:rsidRPr="007F75A0">
        <w:t xml:space="preserve"> musí být označena </w:t>
      </w:r>
      <w:r>
        <w:t>pro spotřebitele zjevně viditelným textem</w:t>
      </w:r>
      <w:r w:rsidR="007F75A0" w:rsidRPr="007F75A0">
        <w:t xml:space="preserve"> zákazu prodeje osobám mladším 18 let, </w:t>
      </w:r>
      <w:r>
        <w:t>osoba prodávající nebo podávající alkoholické nápoje musí být starší 18 let</w:t>
      </w:r>
      <w:r w:rsidR="0078613C">
        <w:t>, nejde-li o osobu připravující se na budoucí povolání v gastronomii, hotelnictví</w:t>
      </w:r>
      <w:r w:rsidR="00551106">
        <w:t>…</w:t>
      </w:r>
    </w:p>
    <w:p w:rsidR="00B91392" w:rsidRDefault="00B91392" w:rsidP="00EA2E4A">
      <w:pPr>
        <w:jc w:val="both"/>
      </w:pPr>
      <w:r>
        <w:t>Obec může obecně závaznou vyhláškou zakázat kouření a používání elektronických cigaret na veřejném prostranství v blízkosti školských zařízení a v prostorách vyhrazených</w:t>
      </w:r>
      <w:r w:rsidR="00EA2E4A">
        <w:t xml:space="preserve"> aktivitě osob mladších 18 let. </w:t>
      </w:r>
      <w:r>
        <w:t>Obec dále může obecně závaznou vyhláškou zakázat konzumaci alkoholických nápojů na veřejně přístupných místech nebo akcích, kam mají přístup osoby mladší 18 let, a dále omezit nebo zakázat prodej, podávání a konzumaci alkoholu v určitých dnech nebo na určitém místě v případě konání společenských akcí veřejně přístupných.</w:t>
      </w:r>
    </w:p>
    <w:p w:rsidR="00284EC2" w:rsidRDefault="00284EC2" w:rsidP="00EA2E4A">
      <w:pPr>
        <w:jc w:val="both"/>
      </w:pPr>
      <w:r>
        <w:t xml:space="preserve">Porušení ustanovení tohoto zákona se projednávají jako </w:t>
      </w:r>
      <w:r w:rsidRPr="00627097">
        <w:rPr>
          <w:u w:val="single"/>
        </w:rPr>
        <w:t>přestupky fyzických osob</w:t>
      </w:r>
      <w:r>
        <w:t xml:space="preserve">, </w:t>
      </w:r>
      <w:r w:rsidRPr="00627097">
        <w:rPr>
          <w:u w:val="single"/>
        </w:rPr>
        <w:t xml:space="preserve">právnických </w:t>
      </w:r>
      <w:r w:rsidR="00627097" w:rsidRPr="00627097">
        <w:rPr>
          <w:u w:val="single"/>
        </w:rPr>
        <w:t>osob</w:t>
      </w:r>
      <w:r w:rsidR="00627097">
        <w:t xml:space="preserve"> </w:t>
      </w:r>
      <w:r w:rsidRPr="00627097">
        <w:rPr>
          <w:u w:val="single"/>
        </w:rPr>
        <w:t>a podnikajících fyzických osob</w:t>
      </w:r>
      <w:r>
        <w:t>. V případech určených zákonem lze uzavřít provozovnu, zajistit prodávané tabákové výrobky, alkoholické nápoje a lihoviny, uložit propadnutí tabákových výrobků, bylinných výrobků určených ke kouření a lihovin.</w:t>
      </w:r>
    </w:p>
    <w:p w:rsidR="00672012" w:rsidRDefault="00877C2F" w:rsidP="00EA2E4A">
      <w:pPr>
        <w:jc w:val="both"/>
      </w:pPr>
      <w:r>
        <w:rPr>
          <w:b/>
        </w:rPr>
        <w:t>*</w:t>
      </w:r>
      <w:r w:rsidR="00672012">
        <w:rPr>
          <w:b/>
        </w:rPr>
        <w:t>Potravinářský podnik:</w:t>
      </w:r>
      <w:r w:rsidR="00672012">
        <w:t xml:space="preserve"> veřejný nebo soukromý podnik, ziskový nebo neziskový, který vykonává činnost související s jakoukoliv fází výroby, zpracování a distribuce potravin (nařízení Evropského parlamentu a Rady (ES) č. 178/2002 ze dne 28.1.2002, čl. 3 odst. 2).</w:t>
      </w:r>
    </w:p>
    <w:p w:rsidR="00877C2F" w:rsidRDefault="00672012" w:rsidP="00EA2E4A">
      <w:pPr>
        <w:jc w:val="both"/>
      </w:pPr>
      <w:r>
        <w:t>Protože tento termín nerozlišuje míru zastoupení potravin v sortimentu nabízeném k prodeji, lze ustanovení vztáhnout i na prodejny smíšeného zboží, kde potraviny nemusí tvořit převažující sortiment, či prodejny suvenýrů, prodejny nabízej</w:t>
      </w:r>
      <w:r w:rsidR="00A05C1E">
        <w:t xml:space="preserve">ící doplňkově lokální potraviny, doplňkový prodej v trafice </w:t>
      </w:r>
      <w:r>
        <w:t>apod.</w:t>
      </w:r>
    </w:p>
    <w:p w:rsidR="00877C2F" w:rsidRPr="00877C2F" w:rsidRDefault="00877C2F" w:rsidP="00EA2E4A">
      <w:pPr>
        <w:jc w:val="both"/>
        <w:rPr>
          <w:b/>
        </w:rPr>
      </w:pPr>
      <w:r w:rsidRPr="00877C2F">
        <w:rPr>
          <w:b/>
        </w:rPr>
        <w:t>Upozornění</w:t>
      </w:r>
      <w:r>
        <w:rPr>
          <w:b/>
        </w:rPr>
        <w:t>!</w:t>
      </w:r>
    </w:p>
    <w:p w:rsidR="00672012" w:rsidRPr="00877C2F" w:rsidRDefault="00DE1D6E" w:rsidP="00EA2E4A">
      <w:pPr>
        <w:jc w:val="both"/>
        <w:rPr>
          <w:b/>
          <w:u w:val="single"/>
        </w:rPr>
      </w:pPr>
      <w:r w:rsidRPr="00877C2F">
        <w:rPr>
          <w:b/>
          <w:u w:val="single"/>
        </w:rPr>
        <w:t>Provozovatel potravinářského podniku je povinen oznámit Státní zemědělské a potravinářské inspekci zahájení/ukončení výkonu předmětu činnosti. Informace o tom, zda předmět činnosti spadá do potravinářského podniku, lze získat přímo u SZPI anebo na webových stránkách, sekce Dokumenty ke stažení, formulář Registrace předmětu činnosti</w:t>
      </w:r>
      <w:r w:rsidR="00877C2F">
        <w:rPr>
          <w:b/>
          <w:u w:val="single"/>
        </w:rPr>
        <w:t>.</w:t>
      </w:r>
    </w:p>
    <w:p w:rsidR="007F75A0" w:rsidRDefault="00FC3672" w:rsidP="00EA2E4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18"/>
          <w:szCs w:val="18"/>
        </w:rPr>
        <w:t>Odd</w:t>
      </w:r>
      <w:proofErr w:type="gramEnd"/>
      <w:r>
        <w:rPr>
          <w:sz w:val="18"/>
          <w:szCs w:val="18"/>
        </w:rPr>
        <w:t>.</w:t>
      </w:r>
      <w:proofErr w:type="gramStart"/>
      <w:r>
        <w:rPr>
          <w:sz w:val="18"/>
          <w:szCs w:val="18"/>
        </w:rPr>
        <w:t>obecní</w:t>
      </w:r>
      <w:proofErr w:type="spellEnd"/>
      <w:proofErr w:type="gramEnd"/>
      <w:r>
        <w:rPr>
          <w:sz w:val="18"/>
          <w:szCs w:val="18"/>
        </w:rPr>
        <w:t xml:space="preserve"> živnostenský úřad</w:t>
      </w:r>
    </w:p>
    <w:p w:rsidR="00AC29D1" w:rsidRDefault="00AC29D1" w:rsidP="00EA2E4A">
      <w:pPr>
        <w:jc w:val="both"/>
        <w:rPr>
          <w:sz w:val="18"/>
          <w:szCs w:val="18"/>
        </w:rPr>
      </w:pPr>
    </w:p>
    <w:p w:rsidR="00AC29D1" w:rsidRDefault="00AC29D1" w:rsidP="00EA2E4A">
      <w:pPr>
        <w:jc w:val="both"/>
        <w:rPr>
          <w:sz w:val="18"/>
          <w:szCs w:val="18"/>
        </w:rPr>
      </w:pPr>
    </w:p>
    <w:p w:rsidR="00AC29D1" w:rsidRDefault="00AC29D1" w:rsidP="00EA2E4A">
      <w:pPr>
        <w:jc w:val="both"/>
        <w:rPr>
          <w:sz w:val="18"/>
          <w:szCs w:val="18"/>
        </w:rPr>
      </w:pPr>
    </w:p>
    <w:p w:rsidR="00AC29D1" w:rsidRDefault="00AC29D1" w:rsidP="00EA2E4A">
      <w:pPr>
        <w:jc w:val="both"/>
        <w:rPr>
          <w:sz w:val="18"/>
          <w:szCs w:val="18"/>
        </w:rPr>
      </w:pPr>
    </w:p>
    <w:p w:rsidR="00AC29D1" w:rsidRDefault="00AC29D1" w:rsidP="00EA2E4A">
      <w:pPr>
        <w:jc w:val="both"/>
        <w:rPr>
          <w:sz w:val="18"/>
          <w:szCs w:val="18"/>
        </w:rPr>
      </w:pPr>
    </w:p>
    <w:p w:rsidR="00AC29D1" w:rsidRPr="00AC29D1" w:rsidRDefault="00AC29D1" w:rsidP="00AC29D1">
      <w:pPr>
        <w:spacing w:after="360"/>
        <w:rPr>
          <w:rFonts w:ascii="Arial" w:hAnsi="Arial" w:cs="Arial"/>
          <w:b/>
          <w:sz w:val="16"/>
          <w:szCs w:val="16"/>
        </w:rPr>
      </w:pPr>
      <w:r w:rsidRPr="00AC29D1">
        <w:rPr>
          <w:rFonts w:ascii="Arial" w:hAnsi="Arial" w:cs="Arial"/>
          <w:b/>
          <w:sz w:val="16"/>
          <w:szCs w:val="16"/>
        </w:rPr>
        <w:lastRenderedPageBreak/>
        <w:t>Příloha:</w:t>
      </w:r>
    </w:p>
    <w:tbl>
      <w:tblPr>
        <w:tblW w:w="10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20"/>
        <w:gridCol w:w="4780"/>
      </w:tblGrid>
      <w:tr w:rsidR="00AC29D1" w:rsidRPr="00AC29D1" w:rsidTr="00753E5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Předmět činnosti 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Komentář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Dovoz potravin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FC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Fitness-centra: prodej potravin ve fitness centrech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Maloobchodní prodej potravin (běžný obchodní prodej)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Velkoobchodní prodej potravin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Doplňkový prodej potravin (např. v trafice, květinářství apod.)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 xml:space="preserve">Lékárny - velkoobchod a sklady, součástí činnosti je i dodávání potravin  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 xml:space="preserve">Lékárny - maloobchod, s prodejem potravin (doplňků stravy, dětské výživy apod.)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Přeprava potravin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Stánkový prodej potravin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GC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luštěnin, olejnatých semen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BA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zvláštní výživy, doplňků stravy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CC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studené kuchyně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CD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lihovarnických produktů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DA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přírodních sladidel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DB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kakaa, směsí kakaa s cukrem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DC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čokolády, cukrovinek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gramStart"/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koření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DG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dehydratovaných výrobků, tekutých ochucovadel, dresinků, soli, hořčice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EA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nealkoholických nápojů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EB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piva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EC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vín jiných než révových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ED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jedlých tuků, olejů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GA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tabákových výrobků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GB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obilnin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HA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zpracovaného ovoce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HB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zpracované zeleniny, zpracovaných hub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HC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přídatných, aromatických látek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IC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čerstvého ovoce (třídění, úprava, balení apod.)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skořápkových plodů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brambor (třídění, úprava, balení)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IF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produktů z brambor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IG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škrobu, škrobových produktů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mlýnských obilných produktů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LB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těstovin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LC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pekařská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LD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cukrářských produktů a těst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LE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 xml:space="preserve">Výroba zmrzliny, </w:t>
            </w:r>
            <w:proofErr w:type="gramStart"/>
            <w:r w:rsidRPr="00AC29D1">
              <w:rPr>
                <w:rFonts w:ascii="Arial" w:hAnsi="Arial" w:cs="Arial"/>
                <w:sz w:val="16"/>
                <w:szCs w:val="16"/>
              </w:rPr>
              <w:t>mražených  krémů</w:t>
            </w:r>
            <w:proofErr w:type="gramEnd"/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kávy, kávovin, čajů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ZL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Pěstitelská pálenice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DH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Ozařovna potravin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ZP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 xml:space="preserve">Zemědělská prvovýroba (pěstování na poli, posklizňová úprava produktů, skladování)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MA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pokrmů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SM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Mobilní stánky s občerstvením (farmářské trhy apod.)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SP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Pivnice, bar, herna a podobné zařízení s prodejem nápojů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SR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Restaurace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SC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Cukrárna (s možností konzumace na místě)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SB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Čerpací stanice s prodejem potravin a pokrmů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SO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Rychlé občerstvení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SK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a rozvoz pokrmů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IB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čerstvé zeleniny, čerstvých hub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CE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ostatních potravin jinde nezařazených včetně zmrazených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ZT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Balírna - balení potravin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LH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Dopékání pečiva (např. v rámci maloobchodní prodejny)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Automaty na balené potraviny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SA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Automaty-</w:t>
            </w:r>
            <w:proofErr w:type="spellStart"/>
            <w:r w:rsidRPr="00AC29D1">
              <w:rPr>
                <w:rFonts w:ascii="Arial" w:hAnsi="Arial" w:cs="Arial"/>
                <w:sz w:val="16"/>
                <w:szCs w:val="16"/>
              </w:rPr>
              <w:t>gastro</w:t>
            </w:r>
            <w:proofErr w:type="spellEnd"/>
            <w:r w:rsidRPr="00AC29D1">
              <w:rPr>
                <w:rFonts w:ascii="Arial" w:hAnsi="Arial" w:cs="Arial"/>
                <w:sz w:val="16"/>
                <w:szCs w:val="16"/>
              </w:rPr>
              <w:t xml:space="preserve"> (např. na kávu, čaj apod.)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DP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Domácí výroba potravin příležitostná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DV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Domácí výroba potravin pravidelná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Nájemní místo v logistickém centru-sklady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BI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biopotravin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C29D1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AC29D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OI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 xml:space="preserve">Internetový obchod se skladem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OJ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Internetový obchod bez skladu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HD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 xml:space="preserve">Výroba naklíčených semen a klíčků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Pro maloobchodní prodej i v rámci společného stravování</w:t>
            </w:r>
          </w:p>
        </w:tc>
      </w:tr>
      <w:tr w:rsidR="00AC29D1" w:rsidRPr="00AC29D1" w:rsidTr="00753E58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VV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 xml:space="preserve">Prodej baleného vína mimo běžné potravinářské prodejny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 xml:space="preserve">trafika, květinářství, benzínka atd. / v lahvích, </w:t>
            </w:r>
            <w:proofErr w:type="spellStart"/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bag</w:t>
            </w:r>
            <w:proofErr w:type="spellEnd"/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 xml:space="preserve"> in boxech, PET, krabicové… / bez prodeje čepovaného a rozlévaného vína   </w:t>
            </w:r>
          </w:p>
        </w:tc>
      </w:tr>
      <w:tr w:rsidR="00AC29D1" w:rsidRPr="00AC29D1" w:rsidTr="00753E58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SV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Vinárna, vinotéka a podobné prodejny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prodej baleného, čepovaného a rozlévaného vína (netýká se prodeje vína sudového, kdy se provozovatel již registroval prostřednictvím Registru)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ZT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 xml:space="preserve">Stáčírna vína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IA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Výroba vína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C29D1" w:rsidRPr="00AC29D1" w:rsidTr="00753E5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b/>
                <w:color w:val="000000"/>
                <w:sz w:val="16"/>
                <w:szCs w:val="16"/>
              </w:rPr>
              <w:t>VO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sz w:val="16"/>
                <w:szCs w:val="16"/>
              </w:rPr>
            </w:pPr>
            <w:r w:rsidRPr="00AC29D1">
              <w:rPr>
                <w:rFonts w:ascii="Arial" w:hAnsi="Arial" w:cs="Arial"/>
                <w:sz w:val="16"/>
                <w:szCs w:val="16"/>
              </w:rPr>
              <w:t>Obchodní zprostředkovatel s prodejem vína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9D1" w:rsidRPr="00AC29D1" w:rsidRDefault="00AC29D1" w:rsidP="00753E5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C29D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AC29D1" w:rsidRPr="00AC29D1" w:rsidRDefault="00AC29D1" w:rsidP="00EA2E4A">
      <w:pPr>
        <w:jc w:val="both"/>
        <w:rPr>
          <w:sz w:val="16"/>
          <w:szCs w:val="16"/>
        </w:rPr>
      </w:pPr>
    </w:p>
    <w:sectPr w:rsidR="00AC29D1" w:rsidRPr="00AC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9291E"/>
    <w:multiLevelType w:val="hybridMultilevel"/>
    <w:tmpl w:val="4044CCF4"/>
    <w:lvl w:ilvl="0" w:tplc="ED2C2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47"/>
    <w:multiLevelType w:val="hybridMultilevel"/>
    <w:tmpl w:val="A5F63D8C"/>
    <w:lvl w:ilvl="0" w:tplc="A1E8DCE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F0"/>
    <w:rsid w:val="00067D9E"/>
    <w:rsid w:val="000B701C"/>
    <w:rsid w:val="001F3ACC"/>
    <w:rsid w:val="00246B54"/>
    <w:rsid w:val="00284EC2"/>
    <w:rsid w:val="002D3237"/>
    <w:rsid w:val="003D6CF0"/>
    <w:rsid w:val="00551106"/>
    <w:rsid w:val="00627097"/>
    <w:rsid w:val="00672012"/>
    <w:rsid w:val="006F1FF0"/>
    <w:rsid w:val="0078613C"/>
    <w:rsid w:val="007870D9"/>
    <w:rsid w:val="007F75A0"/>
    <w:rsid w:val="008077A6"/>
    <w:rsid w:val="00877C2F"/>
    <w:rsid w:val="008E32F7"/>
    <w:rsid w:val="00A05C1E"/>
    <w:rsid w:val="00AC29D1"/>
    <w:rsid w:val="00AF4406"/>
    <w:rsid w:val="00B07709"/>
    <w:rsid w:val="00B91392"/>
    <w:rsid w:val="00B9191A"/>
    <w:rsid w:val="00D106BF"/>
    <w:rsid w:val="00DA756B"/>
    <w:rsid w:val="00DE1D6E"/>
    <w:rsid w:val="00EA2E4A"/>
    <w:rsid w:val="00FC3672"/>
    <w:rsid w:val="00FE0204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Jelinkova Helena</dc:creator>
  <cp:lastModifiedBy>Veronika Slámová</cp:lastModifiedBy>
  <cp:revision>2</cp:revision>
  <cp:lastPrinted>2017-07-14T07:20:00Z</cp:lastPrinted>
  <dcterms:created xsi:type="dcterms:W3CDTF">2017-08-15T08:54:00Z</dcterms:created>
  <dcterms:modified xsi:type="dcterms:W3CDTF">2017-08-15T08:54:00Z</dcterms:modified>
</cp:coreProperties>
</file>