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7871"/>
      </w:tblGrid>
      <w:tr w:rsidR="008B71EC" w:rsidRPr="008B71EC" w:rsidTr="008B71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71EC" w:rsidRPr="008B71EC" w:rsidRDefault="008B71EC" w:rsidP="008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 wp14:anchorId="456FAB34" wp14:editId="6807B80A">
                  <wp:extent cx="758825" cy="871220"/>
                  <wp:effectExtent l="0" t="0" r="3175" b="508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96"/>
            </w:tblGrid>
            <w:tr w:rsidR="008B71EC" w:rsidRPr="008B71E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1EC" w:rsidRPr="008B71EC" w:rsidRDefault="008B71EC" w:rsidP="00E34A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8B71E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8B71EC" w:rsidRPr="008B71E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1EC" w:rsidRPr="008B71EC" w:rsidRDefault="008B71EC" w:rsidP="00E34A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8B71EC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8B71EC" w:rsidRPr="008B71E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1EC" w:rsidRPr="008B71EC" w:rsidRDefault="008B71EC" w:rsidP="00E34A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B71E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25. zasedání zastupitelstva města</w:t>
                  </w:r>
                </w:p>
              </w:tc>
            </w:tr>
            <w:tr w:rsidR="008B71EC" w:rsidRPr="008B71E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1EC" w:rsidRPr="008B71EC" w:rsidRDefault="008B71EC" w:rsidP="00E34A2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8B71E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r w:rsidR="00E34A20" w:rsidRPr="008B71E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14. 6. 2018</w:t>
                  </w:r>
                </w:p>
              </w:tc>
            </w:tr>
            <w:tr w:rsidR="008B71EC" w:rsidRPr="008B71E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B71EC" w:rsidRPr="00A34A81" w:rsidRDefault="008B71EC" w:rsidP="00927F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  <w:r w:rsidRPr="00A34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číslo usnesení 503/25/ZM/2018/Veřejný</w:t>
                  </w:r>
                  <w:r w:rsidR="00F1773A" w:rsidRPr="00A34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, 50</w:t>
                  </w:r>
                  <w:r w:rsidR="00927F5A" w:rsidRPr="00A34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5</w:t>
                  </w:r>
                  <w:r w:rsidR="00F1773A" w:rsidRPr="00A34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/25/ZM/2018/Veřejný</w:t>
                  </w:r>
                  <w:r w:rsidR="00927F5A" w:rsidRPr="00A34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  <w:t>,</w:t>
                  </w:r>
                  <w:r w:rsidR="00927F5A" w:rsidRPr="00A34A81">
                    <w:rPr>
                      <w:sz w:val="20"/>
                      <w:szCs w:val="20"/>
                    </w:rPr>
                    <w:t xml:space="preserve"> 506/25/ZM/2018/Veřejný</w:t>
                  </w:r>
                </w:p>
              </w:tc>
            </w:tr>
          </w:tbl>
          <w:p w:rsidR="008B71EC" w:rsidRPr="008B71EC" w:rsidRDefault="008B71EC" w:rsidP="008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8B71EC" w:rsidRPr="008B71EC" w:rsidTr="008B71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71EC" w:rsidRPr="008B71EC" w:rsidRDefault="0059751A" w:rsidP="008B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8B71EC" w:rsidRPr="008B71EC" w:rsidRDefault="008B71EC" w:rsidP="008B7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8B71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Soubor rozpočtových opatření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schválených ZM 28-38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 xml:space="preserve">Rozpočtové opatření č. 28 -  Vrácení vratitelného přeplatku 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Na základě podané žádosti na Finanční úřad pro Jihomoravský kraj, Územní pracoviště ve Vyškově o vrácení vratitelného přeplatku ze dne </w:t>
      </w:r>
      <w:r w:rsidR="00E34A20"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12. 2. 2018</w:t>
      </w: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 byla na účet města uvolněna částka 67 126 Kč. Přeplatek města Slavkov u Brna vznikl v souvislosti s finančním plněním za porušení rozpočtové kázně  u dotace ze SFŽP "Systém nakládání s bioodpady a kompostárna pro město Slavkov u Brna" z OPŽP a s platným rozhodnutím GFŘ o prominutí daně. Na výdajové straně rozpočtu bude navýšena položka OVV - nespecifikované rezervy.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 xml:space="preserve">Rozpočtové opatření č. 29 - Mimořádný příspěvek DSO ŽLaP 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DSO ŽLaP požádal o poskytnutí mimořádného investičního příspěvku na akci "Rozšíření varovného protipovodňového systému DSO ŽLaP" ve výši 20 400 Kč. Finanční krytí snížením položky OVV - nespecifikované rezervy ve stejné výši.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30 - Nerozpočtované příjmy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Na základě plnění rozpočtu k </w:t>
      </w:r>
      <w:r w:rsidR="00E34A20"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25. 5. 2018</w:t>
      </w: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 jsou do rozpočtu města napojeny nerozpočtované příjmy v celkové výši 2 567 900 Kč, které budou ve stejné výši napojeny na výdajovou položku rozpočtu OVV- nespecifikované rezervy.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31 - Navýšení položky - služby peněžních ústavů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Finanční odbor navrhuje navýšit položku FO - služby peněžních ústavů (bankovní poplatky) o částku 100 000 Kč.  V rozpočtu 2018 byla schválena částka FO - služby peněžních ústavů ve výši 30 000 Kč. Vzhledem k nárůstu počtu položek vedených na všech bankovních účtech města a převedení výdajů za služby peněžních ústavů na jednu položku FO je tato částka nedostatečná. Finanční krytí položkou OVV - nespecifikované rezervy ve stejné výši.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32  - Zařazení nové položky - čerpání úvěru cyklostezka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Se zahájením realizace akce "Cyklostezka Slavkov u Brna - Hodějice" a jejím předfinancování ze strany města Slavkov u Brna navrhujeme zapojit do rozpočtu čerpání schváleného úvěru položkou 8113  - krátkodobé přijaté půjčené prostředky ve výši 19 000 000 Kč. Na výdajové straně rozpočtu ve stejné výši bude zařazena nová položka IR - cyklostezka -  předfinancování.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Dne </w:t>
      </w:r>
      <w:r w:rsidR="00E34A20"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19. 6. 2017</w:t>
      </w: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 ZM přijalo usnesení č. 300/17/ZM/2017 ve znění: </w:t>
      </w:r>
      <w:r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 xml:space="preserve">Zastupitelstvo města schvaluje přijetí úvěru od Komerční banky, a.s., se sídlem Praha 1, Na Příkopě 33 čp. 969, PSČ 114 07, IČO: 45317054, zapsaná v obchodním rejstříku vedeném městským soudem v Praze, oddíl B, vložka 1360, ve výši 19 000 000,00 Kč, na předfinancování cyklostezky, splatnost úvěru </w:t>
      </w:r>
      <w:r w:rsidR="00E34A20"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>31. 12. 2018</w:t>
      </w:r>
      <w:r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>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33 -</w:t>
      </w: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  </w:t>
      </w: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Zařazení nové položky - čerpání úvěru zámecká zeď a valy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Se zahájením realizace akce "Obnova zámecké zdi a zpřístupnění valů" a jejím předfinancování ze strany města Slavkov u Brna  navrhujeme zapojit do rozpočtu čerpání schváleného úvěru položkou 8123  - dlouhodobé přijaté půjčené prostředky ve výši 28 200 000 Kč (23 200 000 Kč na akci "Obnova zámecké zdi" a 5 000 000 Kč na akci "Zpřístupnění valů"). Na výdajové straně rozpočtu bude zařazena nová položka IR - zámecká zeď - předfinancování ve výši 23 200 000 Kč a IR - zámecké valy - předfinancování ve výši 5 000 000 Kč. </w:t>
      </w:r>
    </w:p>
    <w:p w:rsidR="00A34A81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Dne </w:t>
      </w:r>
      <w:r w:rsidR="00E34A20"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19. 6. 2017</w:t>
      </w: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 ZM přijalo usnesení č. 301/17/ZM/2017 ve znění:</w:t>
      </w:r>
      <w:r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 xml:space="preserve"> Zastupitelstvo města schvaluje přijetí revolvingového úvěru na dotační projekty obnova zámecké zdi a zpřístupnění valů zámku od Komerční banky, a.s., se sídlem Praha 1, Na Příkopě 33 čp. 969, PSČ 114 07, IČO: 45317054, zapsaná v</w:t>
      </w:r>
      <w:r w:rsidR="00A34A81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> </w:t>
      </w:r>
      <w:r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>obchodním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 xml:space="preserve">rejstříku </w:t>
      </w:r>
      <w:proofErr w:type="gramStart"/>
      <w:r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>vedeném</w:t>
      </w:r>
      <w:proofErr w:type="gramEnd"/>
      <w:r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 xml:space="preserve"> městským soudem v Praze, oddíl B, vložka 1360, do limitu 40 000 000,00 Kč, splatnost úvěru do </w:t>
      </w:r>
      <w:r w:rsidR="00E34A20"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>30. 4. 2021</w:t>
      </w:r>
      <w:r w:rsidRPr="00AB629B">
        <w:rPr>
          <w:rFonts w:asciiTheme="majorHAnsi" w:eastAsia="Times New Roman" w:hAnsiTheme="majorHAnsi" w:cs="Times New Roman"/>
          <w:i/>
          <w:iCs/>
          <w:sz w:val="20"/>
          <w:szCs w:val="20"/>
          <w:lang w:eastAsia="cs-CZ"/>
        </w:rPr>
        <w:t>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lastRenderedPageBreak/>
        <w:t>Rozpočtové opatření č. 34 - Navýšení ÚNP ZS-A - havarijní stavy majetku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ZS-A dlouhodobě upozorňuje na nezbytné opravy v areálu ZS-A. Nejzásadnější a život či majetek ohrožující požadavky byly částečně uspokojeny formou udělení účelového příspěvku na opravy v letošním roce ve výši 240. tis. Kč. Protože však tato částka nemůže pokrýt veškeré náklady, je třeba hledat další zdroje financování.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Dlouhodobě  přidělené nízké prostředky na opravy a údržbu a tím pádem odkládání oprav byly zaznamenány i prostřednicím Krajského úřadu JMK - odboru kultury a památkové péče, pod jejichž dohled správa ZS-A spadá. Proběhlo několik jednání a výsledkem bylo i místní šetření za přítomnosti vedoucího odboru a jeho kolegů. Původní hrozbu udělení pokuty za neprovádění oprav se při jednání podařilo odvrátit, nicméně i ze zápisu, který jsme obdrželi, vyplývá, že pokud nebudou některé záležitosti obratem řešeny, přistoupí tento dohledová orgán k větším restrikcím. V souladu s našimi povinnostmi a legislativou je nezbytné řádně pečovat o objekt, který je národní kulturní památkou. Pokuty za nečinnost se mohou blížit i 5 mil. Kč.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V rámci prohlídky (a také při jednání se členy Rady) bylo upozorněno na následující nedostatky, které je třeba v letošním roce odstranit:</w:t>
      </w:r>
    </w:p>
    <w:p w:rsidR="008B71EC" w:rsidRPr="00AB629B" w:rsidRDefault="008B71EC" w:rsidP="00AB629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a) doplnění chybějící a výměna poškozené střešní krytiny na budově zámku - už odstraněno (jednalo se o havarijní stav), náklady 40 000,- </w:t>
      </w: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br/>
        <w:t>b) oprava dešťových okapů a svodů, opatření žlabových kotlíků mřížkou - práce zahájeny, postupně se objevují další nedostatky, odhad nákladů 60 000,-</w:t>
      </w: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br/>
        <w:t>c) výměna stávajících nefunkčních sněhových zábran v části střechy směřující na nádvoří zámku za zábrany funkční, typizované, odhad nákladů 200 000,-</w:t>
      </w: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br/>
        <w:t>d) oprava chybějících a nesoudržných omítek v celém objektu, oprava fasádních nátěrů, odhad nákladů 120 000,-</w:t>
      </w: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br/>
        <w:t>e) výměna poškozené dlažby, oprava výmalby, obnova barevnosti sloupů v arkádách zámku, odhad nákladů 80 000,-</w:t>
      </w: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br/>
        <w:t>f) odstranění řas a vyčištění nádvoří zámku, odstranění řas z fasády konírny, odhad nákladů 40 000,-</w:t>
      </w:r>
    </w:p>
    <w:p w:rsidR="008B71EC" w:rsidRPr="00AB629B" w:rsidRDefault="008B71EC" w:rsidP="00AB629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AB629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 xml:space="preserve">Všechny práce je třeba zahájit v letošním roce. </w:t>
      </w:r>
    </w:p>
    <w:p w:rsidR="008B71EC" w:rsidRPr="00AB629B" w:rsidRDefault="008B71EC" w:rsidP="00AB629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Aktuální zdroje financování:</w:t>
      </w:r>
    </w:p>
    <w:p w:rsidR="008B71EC" w:rsidRPr="00AB629B" w:rsidRDefault="008B71EC" w:rsidP="00AB629B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Celkové odhadované náklady: 540 000,- Kč</w:t>
      </w: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br/>
        <w:t>Přiděleno zřizovatelem (UP): 240 000,- Kč</w:t>
      </w: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br/>
        <w:t>Potřeba dofinancování: 300 000,- Kč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ZS-A žádá o nalezení vhodné formy financování oprav tak, abychom zajistili nutnou péči a současně chránili zřizovatele před dalšími opatřením (např. pokutou) ze strany NPÚ.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FO navrhuje čerpat finanční prostředky na dofinancování  oprav převedením z  položky rozpočtu OVV - nespecifikované rezervy ve výši 300 000 Kč.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cs-CZ"/>
        </w:rPr>
        <w:t>Rozpočtové opatření č. 35 - Rekonstrukce místních komunikací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Odbor IR navrhuje zařadit do rozpočtu novou výdajovou položku IR - rekonstrukce místních komunikací ve výši 3 000 000 Kč. Finanční krytí  ve stejné výši z položky OVV - nespecifikované rezervy.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cs-CZ"/>
        </w:rPr>
        <w:t>Rozpočtové opatření č. 36 - Dny Slavkova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OVV podal návrh na rozpočtové opatření v souvislosti s uzavřením smlouvy s: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 f. SWIETELSKY stavební s.r.o., odštěpný závod Dopravní stavby MORAVA, kde se město zavázalo zajistit propagaci v rámci akce "Dny Slavkova" za sjednanou cenu 20 000 Kč.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a třech darovacích smluv s: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1) panem Radomírem Polákem, Boskovice v částce 4 000 Kč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2) f. KALÁB - stavební firma s.r.o. v částce 2 000 Kč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3) f. Tocháček spol. s r.o. v částce 20 000 Kč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color w:val="000000"/>
          <w:sz w:val="20"/>
          <w:szCs w:val="20"/>
          <w:lang w:eastAsia="cs-CZ"/>
        </w:rPr>
        <w:t> Příjem bude zařazen na příjmovou položku OVV - Dny Slavkova ve výši 46 000 Kč a na výdajové straně rozpočtu budou zařazeny nové položky OVV - Dny Slavkova - DDHM ve výši 22 000 Kč a Služby ostatní ve výši 24 000 Kč.</w:t>
      </w:r>
    </w:p>
    <w:p w:rsidR="008B71EC" w:rsidRPr="00AB629B" w:rsidRDefault="008B71EC" w:rsidP="008B71EC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F1773A" w:rsidRPr="00AB629B" w:rsidRDefault="00F1773A" w:rsidP="00F1773A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37 - předfinancování projektu DSO ŽLaP - BRKO</w:t>
      </w:r>
    </w:p>
    <w:p w:rsidR="00F1773A" w:rsidRPr="00AB629B" w:rsidRDefault="00F1773A" w:rsidP="00F1773A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 xml:space="preserve">Finanční odbor předkládá zastupitelstvu města návrh rozpočtového opatření na předfinancování projektu DSO ŽLaP - BRKO. Finanční příspěvek DSO ŽLaP bude poskytnut na základě smluvního vztahu.  Město Slavkov u Brna se ve smlouvě zavazuje poskytnout DSO ŽLaP příspěvek na předfinancování projektu ve výši 1 189 579,- Kč. DSO ŽLaP se ve smlouvě zavazuje použít příspěvek výhradně na stanovený účel a dále </w:t>
      </w: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lastRenderedPageBreak/>
        <w:t>se zavazuje vrátit příspěvek nejpozději do 31. 12. 2018, podrobněji v  návrhu Smlouvy o předfinancování aktivit projektu, která je přílohou této zprávy.</w:t>
      </w:r>
    </w:p>
    <w:p w:rsidR="00F1773A" w:rsidRPr="00AB629B" w:rsidRDefault="00F1773A" w:rsidP="00F1773A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Účelem smlouvy je předfinancování projektu realizovaného DSO ŽLaP "Předcházení vzniku BRKO v Dobrovolném svazku obcí Ždánický les a Politaví", spolufinancovaný z Operačního  programu Životní prostředí. Projekt je v realizační fázi a byla vydána Registrace a rozhodnutí o poskytnutí dotace. Z projektu budou pořízeny domácí kompostéry a 2 mobilní štěpkovače/drtiče a vydána publikace o nakládání s odpady.  </w:t>
      </w:r>
    </w:p>
    <w:p w:rsidR="00F1773A" w:rsidRPr="00AB629B" w:rsidRDefault="00F1773A" w:rsidP="00F1773A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Pro předfinancování podílu města Slavkov ve výši 1 189 579,- Kč navrhuji použít nevyčerpané prostředky minulých let - zapojit položku financování 8115 - změna stavu krátkodobých prostředků na bankovních účtech ve výši 1 189 600 Kč.</w:t>
      </w:r>
    </w:p>
    <w:p w:rsidR="00AB629B" w:rsidRPr="00AB629B" w:rsidRDefault="00AB629B" w:rsidP="00F1773A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</w:p>
    <w:p w:rsidR="00AB629B" w:rsidRPr="00AB629B" w:rsidRDefault="00AB629B" w:rsidP="00AB62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38 - MěP - Navýšení položky - ostatní služby -  Update systému - radar - cizinci</w:t>
      </w:r>
    </w:p>
    <w:p w:rsidR="00AB629B" w:rsidRDefault="00AB629B" w:rsidP="00AB62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Jedná se o</w:t>
      </w: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 xml:space="preserve"> </w:t>
      </w: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program</w:t>
      </w:r>
      <w:r w:rsidRPr="00AB62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 xml:space="preserve"> </w:t>
      </w:r>
      <w:r w:rsidRPr="00AB629B">
        <w:rPr>
          <w:rFonts w:asciiTheme="majorHAnsi" w:eastAsia="Times New Roman" w:hAnsiTheme="majorHAnsi" w:cs="Times New Roman"/>
          <w:sz w:val="20"/>
          <w:szCs w:val="20"/>
          <w:lang w:eastAsia="cs-CZ"/>
        </w:rPr>
        <w:t>pro lustraci a zpracování cizinců při překročení stanovené rychlosti ve městě. Slavkovem projede přibližně za rok 4 000 cizinců, kteří doposud nebyli sankcionováni. Náklady přibližně ve výši 110 000 Kč. Finanční krytí z položky OVV - nespecifikované rezervy ve stejné výši.</w:t>
      </w:r>
    </w:p>
    <w:p w:rsidR="00E34A20" w:rsidRPr="00AB629B" w:rsidRDefault="00E34A20" w:rsidP="00AB62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Zastupitelstvo města schvaluje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 rozpočtových opatření v předloženém znění takto: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532"/>
        <w:gridCol w:w="568"/>
        <w:gridCol w:w="565"/>
        <w:gridCol w:w="706"/>
        <w:gridCol w:w="708"/>
        <w:gridCol w:w="858"/>
        <w:gridCol w:w="269"/>
        <w:gridCol w:w="2825"/>
        <w:gridCol w:w="1129"/>
        <w:gridCol w:w="1128"/>
      </w:tblGrid>
      <w:tr w:rsidR="00537AAF" w:rsidRPr="008A5B1F" w:rsidTr="00537AAF">
        <w:trPr>
          <w:trHeight w:val="300"/>
        </w:trPr>
        <w:tc>
          <w:tcPr>
            <w:tcW w:w="286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RO</w:t>
            </w:r>
          </w:p>
        </w:tc>
        <w:tc>
          <w:tcPr>
            <w:tcW w:w="306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ORJ</w:t>
            </w:r>
          </w:p>
        </w:tc>
        <w:tc>
          <w:tcPr>
            <w:tcW w:w="304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Odd.</w:t>
            </w:r>
          </w:p>
        </w:tc>
        <w:tc>
          <w:tcPr>
            <w:tcW w:w="380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§</w:t>
            </w:r>
          </w:p>
        </w:tc>
        <w:tc>
          <w:tcPr>
            <w:tcW w:w="381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462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ORG</w:t>
            </w:r>
          </w:p>
        </w:tc>
        <w:tc>
          <w:tcPr>
            <w:tcW w:w="145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ÚZ</w:t>
            </w:r>
          </w:p>
        </w:tc>
        <w:tc>
          <w:tcPr>
            <w:tcW w:w="1521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608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Příjmy (Kč)</w:t>
            </w:r>
          </w:p>
        </w:tc>
        <w:tc>
          <w:tcPr>
            <w:tcW w:w="607" w:type="pct"/>
            <w:hideMark/>
          </w:tcPr>
          <w:p w:rsidR="00E436F0" w:rsidRPr="008A5B1F" w:rsidRDefault="00E436F0" w:rsidP="008A5B1F">
            <w:pPr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(Kč)</w:t>
            </w:r>
          </w:p>
        </w:tc>
      </w:tr>
      <w:tr w:rsidR="00537AAF" w:rsidRPr="008A5B1F" w:rsidTr="00537AAF">
        <w:trPr>
          <w:trHeight w:val="270"/>
        </w:trPr>
        <w:tc>
          <w:tcPr>
            <w:tcW w:w="286" w:type="pct"/>
            <w:vMerge w:val="restart"/>
            <w:hideMark/>
          </w:tcPr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Vratitelný přeplatek od FÚ - kompostárna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67 200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AA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5901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Navýšení položky - Nespecifikované rezervy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67 200</w:t>
            </w:r>
          </w:p>
        </w:tc>
      </w:tr>
      <w:tr w:rsidR="00537AAF" w:rsidRPr="008A5B1F" w:rsidTr="00537AAF">
        <w:trPr>
          <w:trHeight w:val="270"/>
        </w:trPr>
        <w:tc>
          <w:tcPr>
            <w:tcW w:w="286" w:type="pct"/>
            <w:vMerge w:val="restart"/>
            <w:hideMark/>
          </w:tcPr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6349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405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DSO Politaví - varovný prot. syst. - spoluf.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20 400</w:t>
            </w:r>
          </w:p>
        </w:tc>
      </w:tr>
      <w:tr w:rsidR="00537AA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5901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Snížení položky - Nespecifikované rezervy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-20 400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 w:val="restart"/>
            <w:hideMark/>
          </w:tcPr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Default="00B7086F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30</w:t>
            </w:r>
          </w:p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1334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ŽP - Odvody za odnětí půdy ze ZPF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17 900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VV - Správní poplatky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19 600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1361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136141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Správní poplatky VHP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27 500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1381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Daň z hazardních her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523 000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1383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Zrušený odvod z VHP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1 900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2219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DSH - Příjmy parkovací karty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3 000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2016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Městský ples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7 900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61711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Vstupné dětský karneval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3 700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MěÚ - Příjmy z poskytování služeb  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2223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DSH - Sankční platby přijaté od jiných subjektů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40 200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2223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3156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DSH- Správní řízení - radar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671 000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2299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DSH - Sankční platby - pokuty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45 200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2299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3157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DSH - PČR - radar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100 200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2299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31526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DSH - Příjmy sankční platby - radar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1 367 900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VV - Sankční platby - pokuty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47 500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3769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ŽP - Sankční platby - pokuty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139 000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6171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2322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Přijaté pojistné náhrady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6 700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5311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2329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MěP - Ostatní nedaňové příjmy jinde neseřazené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7 500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4121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VV - Veřejnoprávní smlouvy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24 000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4121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MěÚ - Veřejnoprávní smlouvy 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32 000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9F645A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1122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Snížení - Daň z příjmů právnických osob - obce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-517 900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B7086F" w:rsidRPr="008A5B1F" w:rsidTr="009F645A">
        <w:trPr>
          <w:trHeight w:val="270"/>
        </w:trPr>
        <w:tc>
          <w:tcPr>
            <w:tcW w:w="286" w:type="pct"/>
            <w:vMerge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38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5901</w:t>
            </w:r>
          </w:p>
        </w:tc>
        <w:tc>
          <w:tcPr>
            <w:tcW w:w="462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Navýšení položky - Nespecifikované rezervy</w:t>
            </w:r>
          </w:p>
        </w:tc>
        <w:tc>
          <w:tcPr>
            <w:tcW w:w="608" w:type="pct"/>
            <w:hideMark/>
          </w:tcPr>
          <w:p w:rsidR="00B7086F" w:rsidRPr="008A5B1F" w:rsidRDefault="00B7086F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B7086F" w:rsidRPr="008A5B1F" w:rsidRDefault="00B7086F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2 567 900</w:t>
            </w:r>
          </w:p>
        </w:tc>
      </w:tr>
      <w:tr w:rsidR="00537AAF" w:rsidRPr="008A5B1F" w:rsidTr="00537AAF">
        <w:trPr>
          <w:trHeight w:val="270"/>
        </w:trPr>
        <w:tc>
          <w:tcPr>
            <w:tcW w:w="286" w:type="pct"/>
            <w:vMerge w:val="restart"/>
            <w:hideMark/>
          </w:tcPr>
          <w:p w:rsidR="00640164" w:rsidRDefault="00640164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6310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5163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Navýšení položky - služby peněžních ústavů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100 000</w:t>
            </w:r>
          </w:p>
        </w:tc>
      </w:tr>
      <w:tr w:rsidR="00537AA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5901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Snížení položky - Nespecifikované rezervy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-100 000</w:t>
            </w:r>
          </w:p>
        </w:tc>
      </w:tr>
      <w:tr w:rsidR="00537AAF" w:rsidRPr="008A5B1F" w:rsidTr="00537AAF">
        <w:trPr>
          <w:trHeight w:val="270"/>
        </w:trPr>
        <w:tc>
          <w:tcPr>
            <w:tcW w:w="286" w:type="pct"/>
            <w:vMerge w:val="restart"/>
            <w:hideMark/>
          </w:tcPr>
          <w:p w:rsidR="00640164" w:rsidRDefault="00640164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06" w:type="pct"/>
            <w:hideMark/>
          </w:tcPr>
          <w:p w:rsidR="00E436F0" w:rsidRPr="008A5B1F" w:rsidRDefault="0059751A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59751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8113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Zař. nové položky - čerpání úvěru cyklostezka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19 000 000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AAF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5181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IR- Zař. nové položky - cyklostezka - předfinancování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19 000 000</w:t>
            </w:r>
          </w:p>
        </w:tc>
      </w:tr>
      <w:tr w:rsidR="00640164" w:rsidRPr="008A5B1F" w:rsidTr="00537AAF">
        <w:trPr>
          <w:trHeight w:val="270"/>
        </w:trPr>
        <w:tc>
          <w:tcPr>
            <w:tcW w:w="286" w:type="pct"/>
            <w:vMerge w:val="restart"/>
            <w:hideMark/>
          </w:tcPr>
          <w:p w:rsidR="00640164" w:rsidRDefault="00640164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C0302" w:rsidRDefault="00CC0302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33</w:t>
            </w:r>
          </w:p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6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59751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59751A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80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8123</w:t>
            </w:r>
          </w:p>
        </w:tc>
        <w:tc>
          <w:tcPr>
            <w:tcW w:w="462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Zař. nové položky - čerpání úvěru zámecká zeď, valy</w:t>
            </w:r>
          </w:p>
        </w:tc>
        <w:tc>
          <w:tcPr>
            <w:tcW w:w="608" w:type="pct"/>
            <w:hideMark/>
          </w:tcPr>
          <w:p w:rsidR="00640164" w:rsidRPr="008A5B1F" w:rsidRDefault="00640164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28 200 000</w:t>
            </w:r>
          </w:p>
        </w:tc>
        <w:tc>
          <w:tcPr>
            <w:tcW w:w="607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40164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04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0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3322</w:t>
            </w:r>
          </w:p>
        </w:tc>
        <w:tc>
          <w:tcPr>
            <w:tcW w:w="381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</w:t>
            </w:r>
            <w:bookmarkStart w:id="0" w:name="_GoBack"/>
            <w:bookmarkEnd w:id="0"/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462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546</w:t>
            </w:r>
          </w:p>
        </w:tc>
        <w:tc>
          <w:tcPr>
            <w:tcW w:w="145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IR- Zař. nové položky - zámecká zeď - předfinancování</w:t>
            </w:r>
          </w:p>
        </w:tc>
        <w:tc>
          <w:tcPr>
            <w:tcW w:w="608" w:type="pct"/>
            <w:hideMark/>
          </w:tcPr>
          <w:p w:rsidR="00640164" w:rsidRPr="008A5B1F" w:rsidRDefault="00640164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640164" w:rsidRPr="008A5B1F" w:rsidRDefault="00640164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23 200 000</w:t>
            </w:r>
          </w:p>
        </w:tc>
      </w:tr>
      <w:tr w:rsidR="00640164" w:rsidRPr="008A5B1F" w:rsidTr="00537AAF">
        <w:trPr>
          <w:trHeight w:val="270"/>
        </w:trPr>
        <w:tc>
          <w:tcPr>
            <w:tcW w:w="286" w:type="pct"/>
            <w:vMerge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04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0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3322</w:t>
            </w:r>
          </w:p>
        </w:tc>
        <w:tc>
          <w:tcPr>
            <w:tcW w:w="381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462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564</w:t>
            </w:r>
          </w:p>
        </w:tc>
        <w:tc>
          <w:tcPr>
            <w:tcW w:w="145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IR- Zař. nové položky - zámecké valy  - předfinancování</w:t>
            </w:r>
          </w:p>
        </w:tc>
        <w:tc>
          <w:tcPr>
            <w:tcW w:w="608" w:type="pct"/>
            <w:hideMark/>
          </w:tcPr>
          <w:p w:rsidR="00640164" w:rsidRPr="008A5B1F" w:rsidRDefault="00640164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640164" w:rsidRPr="008A5B1F" w:rsidRDefault="00640164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5 000 000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 w:val="restart"/>
            <w:hideMark/>
          </w:tcPr>
          <w:p w:rsidR="00CC0302" w:rsidRDefault="00CC0302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3315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5331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16027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FO - ÚNP ZS-A- navýšení  - havarijní stavy majetku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300 000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5901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Snížení položky - Nespecifikované rezervy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-300 000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 w:val="restart"/>
            <w:hideMark/>
          </w:tcPr>
          <w:p w:rsidR="00CC0302" w:rsidRDefault="00CC0302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6121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552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IR - Zař. nové pol. - rekonstr. míst. komunikací 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3 000 000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5901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Snížení položky - Nespecifikované rezervy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- 3 000 000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 w:val="restart"/>
            <w:hideMark/>
          </w:tcPr>
          <w:p w:rsidR="00CC0302" w:rsidRDefault="00CC0302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C0302" w:rsidRDefault="00CC0302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CC0302" w:rsidRDefault="00CC0302" w:rsidP="008B71EC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bCs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33991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OVV - Zař. nové položky -  Dny Slavkova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20 000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2321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33991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OVV - Dny Slavkova - dar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26 000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33991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OVV - Zařazení nové položky - Dny Slavkova - služby ostatní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24 000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3399</w:t>
            </w:r>
          </w:p>
        </w:tc>
        <w:tc>
          <w:tcPr>
            <w:tcW w:w="38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5137</w:t>
            </w:r>
          </w:p>
        </w:tc>
        <w:tc>
          <w:tcPr>
            <w:tcW w:w="462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33991</w:t>
            </w:r>
          </w:p>
        </w:tc>
        <w:tc>
          <w:tcPr>
            <w:tcW w:w="145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OVV - Zařazení nové položky - Dny Slavkova - DDHM</w:t>
            </w:r>
          </w:p>
        </w:tc>
        <w:tc>
          <w:tcPr>
            <w:tcW w:w="608" w:type="pct"/>
            <w:hideMark/>
          </w:tcPr>
          <w:p w:rsidR="00E436F0" w:rsidRPr="008A5B1F" w:rsidRDefault="00E436F0" w:rsidP="008B71EC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hideMark/>
          </w:tcPr>
          <w:p w:rsidR="00E436F0" w:rsidRPr="008A5B1F" w:rsidRDefault="00E436F0" w:rsidP="008B71EC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  <w:t>22 000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 w:val="restart"/>
            <w:vAlign w:val="center"/>
          </w:tcPr>
          <w:p w:rsidR="00E436F0" w:rsidRPr="008A5B1F" w:rsidRDefault="00E436F0" w:rsidP="008A5B1F">
            <w:pPr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b/>
                <w:iCs/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306" w:type="pct"/>
            <w:vAlign w:val="center"/>
          </w:tcPr>
          <w:p w:rsidR="00E436F0" w:rsidRPr="008A5B1F" w:rsidRDefault="00E436F0" w:rsidP="008A5B1F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vAlign w:val="center"/>
          </w:tcPr>
          <w:p w:rsidR="00E436F0" w:rsidRPr="008A5B1F" w:rsidRDefault="00E436F0" w:rsidP="008A5B1F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380" w:type="pct"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pct"/>
            <w:vAlign w:val="center"/>
          </w:tcPr>
          <w:p w:rsidR="00E436F0" w:rsidRPr="008A5B1F" w:rsidRDefault="00E436F0" w:rsidP="008A5B1F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8115</w:t>
            </w:r>
          </w:p>
        </w:tc>
        <w:tc>
          <w:tcPr>
            <w:tcW w:w="462" w:type="pct"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FO - Změna stavu kr.  prostř. na BÚ</w:t>
            </w:r>
          </w:p>
        </w:tc>
        <w:tc>
          <w:tcPr>
            <w:tcW w:w="608" w:type="pct"/>
            <w:vAlign w:val="center"/>
          </w:tcPr>
          <w:p w:rsidR="00E436F0" w:rsidRPr="008A5B1F" w:rsidRDefault="00E436F0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1 189 600</w:t>
            </w:r>
          </w:p>
        </w:tc>
        <w:tc>
          <w:tcPr>
            <w:tcW w:w="607" w:type="pct"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537AAF" w:rsidRPr="008A5B1F" w:rsidTr="00537AAF">
        <w:trPr>
          <w:trHeight w:val="300"/>
        </w:trPr>
        <w:tc>
          <w:tcPr>
            <w:tcW w:w="286" w:type="pct"/>
            <w:vMerge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vAlign w:val="center"/>
          </w:tcPr>
          <w:p w:rsidR="00E436F0" w:rsidRPr="008A5B1F" w:rsidRDefault="00E436F0" w:rsidP="008A5B1F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304" w:type="pct"/>
            <w:vAlign w:val="center"/>
          </w:tcPr>
          <w:p w:rsidR="00E436F0" w:rsidRPr="008A5B1F" w:rsidRDefault="00E436F0" w:rsidP="008A5B1F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380" w:type="pct"/>
            <w:vAlign w:val="center"/>
          </w:tcPr>
          <w:p w:rsidR="00E436F0" w:rsidRPr="008A5B1F" w:rsidRDefault="00E436F0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3639</w:t>
            </w:r>
          </w:p>
        </w:tc>
        <w:tc>
          <w:tcPr>
            <w:tcW w:w="381" w:type="pct"/>
            <w:vAlign w:val="center"/>
          </w:tcPr>
          <w:p w:rsidR="00E436F0" w:rsidRPr="008A5B1F" w:rsidRDefault="00E436F0" w:rsidP="008A5B1F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5329</w:t>
            </w:r>
          </w:p>
        </w:tc>
        <w:tc>
          <w:tcPr>
            <w:tcW w:w="462" w:type="pct"/>
            <w:vAlign w:val="center"/>
          </w:tcPr>
          <w:p w:rsidR="00E436F0" w:rsidRPr="008A5B1F" w:rsidRDefault="00E436F0" w:rsidP="008A5B1F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405</w:t>
            </w:r>
          </w:p>
        </w:tc>
        <w:tc>
          <w:tcPr>
            <w:tcW w:w="145" w:type="pct"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FO - DSO Politaví - BRKO  - podíl města - předfinancování</w:t>
            </w:r>
          </w:p>
        </w:tc>
        <w:tc>
          <w:tcPr>
            <w:tcW w:w="608" w:type="pct"/>
            <w:vAlign w:val="center"/>
          </w:tcPr>
          <w:p w:rsidR="00E436F0" w:rsidRPr="008A5B1F" w:rsidRDefault="00E436F0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vAlign w:val="center"/>
          </w:tcPr>
          <w:p w:rsidR="00E436F0" w:rsidRPr="008A5B1F" w:rsidRDefault="00E436F0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8A5B1F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1 189 600</w:t>
            </w:r>
          </w:p>
        </w:tc>
      </w:tr>
      <w:tr w:rsidR="00AB629B" w:rsidRPr="008A5B1F" w:rsidTr="00537AAF">
        <w:trPr>
          <w:trHeight w:val="300"/>
        </w:trPr>
        <w:tc>
          <w:tcPr>
            <w:tcW w:w="286" w:type="pct"/>
            <w:vMerge w:val="restart"/>
            <w:vAlign w:val="center"/>
          </w:tcPr>
          <w:p w:rsidR="00AB629B" w:rsidRPr="00AB629B" w:rsidRDefault="00AB629B" w:rsidP="007D738D">
            <w:pPr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b/>
                <w:iCs/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06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04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380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5311</w:t>
            </w:r>
          </w:p>
        </w:tc>
        <w:tc>
          <w:tcPr>
            <w:tcW w:w="381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5169</w:t>
            </w:r>
          </w:p>
        </w:tc>
        <w:tc>
          <w:tcPr>
            <w:tcW w:w="462" w:type="pct"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MěP - navýšení pol. - služby ostatní - systém radar - cizinci</w:t>
            </w:r>
          </w:p>
        </w:tc>
        <w:tc>
          <w:tcPr>
            <w:tcW w:w="608" w:type="pct"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110 000</w:t>
            </w:r>
          </w:p>
        </w:tc>
      </w:tr>
      <w:tr w:rsidR="00AB629B" w:rsidRPr="008A5B1F" w:rsidTr="00537AAF">
        <w:trPr>
          <w:trHeight w:val="300"/>
        </w:trPr>
        <w:tc>
          <w:tcPr>
            <w:tcW w:w="286" w:type="pct"/>
            <w:vMerge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</w:p>
        </w:tc>
        <w:tc>
          <w:tcPr>
            <w:tcW w:w="306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04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380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6409</w:t>
            </w:r>
          </w:p>
        </w:tc>
        <w:tc>
          <w:tcPr>
            <w:tcW w:w="381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5901</w:t>
            </w:r>
          </w:p>
        </w:tc>
        <w:tc>
          <w:tcPr>
            <w:tcW w:w="462" w:type="pct"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" w:type="pct"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21" w:type="pct"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OVV - Snížení položky - nespecifikované rezervy</w:t>
            </w:r>
          </w:p>
        </w:tc>
        <w:tc>
          <w:tcPr>
            <w:tcW w:w="608" w:type="pct"/>
            <w:vAlign w:val="center"/>
          </w:tcPr>
          <w:p w:rsidR="00AB629B" w:rsidRPr="00AB629B" w:rsidRDefault="00AB629B" w:rsidP="007D738D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7" w:type="pct"/>
            <w:vAlign w:val="center"/>
          </w:tcPr>
          <w:p w:rsidR="00AB629B" w:rsidRPr="00AB629B" w:rsidRDefault="00AB629B" w:rsidP="007D738D">
            <w:pPr>
              <w:jc w:val="right"/>
              <w:rPr>
                <w:rFonts w:asciiTheme="majorHAnsi" w:eastAsia="Times New Roman" w:hAnsiTheme="majorHAnsi" w:cs="Times New Roman"/>
                <w:sz w:val="16"/>
                <w:szCs w:val="16"/>
                <w:lang w:eastAsia="cs-CZ"/>
              </w:rPr>
            </w:pPr>
            <w:r w:rsidRPr="00AB629B">
              <w:rPr>
                <w:rFonts w:asciiTheme="majorHAnsi" w:eastAsia="Times New Roman" w:hAnsiTheme="majorHAnsi" w:cs="Times New Roman"/>
                <w:iCs/>
                <w:color w:val="000000"/>
                <w:sz w:val="16"/>
                <w:szCs w:val="16"/>
                <w:lang w:eastAsia="cs-CZ"/>
              </w:rPr>
              <w:t>-110 000</w:t>
            </w:r>
          </w:p>
        </w:tc>
      </w:tr>
    </w:tbl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1EC" w:rsidRPr="008B71EC" w:rsidRDefault="008B71EC" w:rsidP="00F17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71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8B71EC" w:rsidRPr="008B71EC" w:rsidRDefault="008B71EC" w:rsidP="008B71E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601" w:rsidRDefault="00825601"/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EC"/>
    <w:rsid w:val="00372BCF"/>
    <w:rsid w:val="003D1DC0"/>
    <w:rsid w:val="00537AAF"/>
    <w:rsid w:val="0059751A"/>
    <w:rsid w:val="00614833"/>
    <w:rsid w:val="00640164"/>
    <w:rsid w:val="00825601"/>
    <w:rsid w:val="008A5B1F"/>
    <w:rsid w:val="008B71EC"/>
    <w:rsid w:val="00927F5A"/>
    <w:rsid w:val="00A34A81"/>
    <w:rsid w:val="00AB629B"/>
    <w:rsid w:val="00B7086F"/>
    <w:rsid w:val="00BA4725"/>
    <w:rsid w:val="00CC0302"/>
    <w:rsid w:val="00E34A20"/>
    <w:rsid w:val="00E436F0"/>
    <w:rsid w:val="00F1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71EC"/>
    <w:rPr>
      <w:b/>
      <w:bCs/>
    </w:rPr>
  </w:style>
  <w:style w:type="character" w:styleId="Zvraznn">
    <w:name w:val="Emphasis"/>
    <w:basedOn w:val="Standardnpsmoodstavce"/>
    <w:uiPriority w:val="20"/>
    <w:qFormat/>
    <w:rsid w:val="008B71EC"/>
    <w:rPr>
      <w:i/>
      <w:iCs/>
    </w:rPr>
  </w:style>
  <w:style w:type="character" w:customStyle="1" w:styleId="stavhlasovani1">
    <w:name w:val="stavhlasovani1"/>
    <w:basedOn w:val="Standardnpsmoodstavce"/>
    <w:rsid w:val="008B71EC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B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71EC"/>
    <w:rPr>
      <w:b/>
      <w:bCs/>
    </w:rPr>
  </w:style>
  <w:style w:type="character" w:styleId="Zvraznn">
    <w:name w:val="Emphasis"/>
    <w:basedOn w:val="Standardnpsmoodstavce"/>
    <w:uiPriority w:val="20"/>
    <w:qFormat/>
    <w:rsid w:val="008B71EC"/>
    <w:rPr>
      <w:i/>
      <w:iCs/>
    </w:rPr>
  </w:style>
  <w:style w:type="character" w:customStyle="1" w:styleId="stavhlasovani1">
    <w:name w:val="stavhlasovani1"/>
    <w:basedOn w:val="Standardnpsmoodstavce"/>
    <w:rsid w:val="008B71EC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4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279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98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77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07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9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506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39620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555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298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94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8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5699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1766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2814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7143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94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380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632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56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5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2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92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37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1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327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5543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4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53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7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75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205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1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0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6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87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9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915">
              <w:marLeft w:val="0"/>
              <w:marRight w:val="0"/>
              <w:marTop w:val="3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551">
              <w:marLeft w:val="5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09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71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58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97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2018-06-19T06:56:00Z</dcterms:created>
  <dcterms:modified xsi:type="dcterms:W3CDTF">2018-06-20T04:20:00Z</dcterms:modified>
</cp:coreProperties>
</file>