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2E7" w:rsidRDefault="005422E7" w:rsidP="005422E7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ÚSC: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Slavkov u Brna </w:t>
      </w:r>
    </w:p>
    <w:p w:rsidR="005422E7" w:rsidRDefault="005422E7" w:rsidP="005422E7">
      <w:pPr>
        <w:spacing w:line="276" w:lineRule="auto"/>
      </w:pPr>
    </w:p>
    <w:p w:rsidR="005422E7" w:rsidRDefault="005422E7" w:rsidP="005422E7">
      <w:pPr>
        <w:spacing w:line="276" w:lineRule="auto"/>
      </w:pPr>
    </w:p>
    <w:p w:rsidR="005422E7" w:rsidRDefault="005422E7" w:rsidP="005422E7">
      <w:pPr>
        <w:spacing w:line="276" w:lineRule="auto"/>
      </w:pPr>
    </w:p>
    <w:p w:rsidR="005422E7" w:rsidRDefault="005422E7" w:rsidP="005422E7">
      <w:pPr>
        <w:spacing w:line="276" w:lineRule="auto"/>
      </w:pPr>
    </w:p>
    <w:p w:rsidR="005422E7" w:rsidRDefault="005422E7" w:rsidP="005422E7">
      <w:pPr>
        <w:spacing w:line="276" w:lineRule="auto"/>
      </w:pPr>
    </w:p>
    <w:p w:rsidR="005422E7" w:rsidRDefault="005422E7" w:rsidP="005422E7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Rozpočtový rok: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2018</w:t>
      </w:r>
    </w:p>
    <w:p w:rsidR="005422E7" w:rsidRDefault="005422E7" w:rsidP="005422E7">
      <w:pPr>
        <w:spacing w:line="276" w:lineRule="auto"/>
        <w:jc w:val="center"/>
      </w:pPr>
    </w:p>
    <w:p w:rsidR="005422E7" w:rsidRDefault="005422E7" w:rsidP="005422E7">
      <w:pPr>
        <w:spacing w:line="276" w:lineRule="auto"/>
        <w:jc w:val="center"/>
      </w:pPr>
    </w:p>
    <w:p w:rsidR="005422E7" w:rsidRDefault="005422E7" w:rsidP="005422E7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Závěrečný účet města Slavkov u Brna</w:t>
      </w:r>
    </w:p>
    <w:p w:rsidR="005422E7" w:rsidRDefault="005422E7" w:rsidP="005422E7">
      <w:pPr>
        <w:spacing w:line="276" w:lineRule="auto"/>
      </w:pPr>
    </w:p>
    <w:p w:rsidR="005422E7" w:rsidRDefault="005422E7" w:rsidP="005422E7">
      <w:pPr>
        <w:spacing w:line="276" w:lineRule="auto"/>
      </w:pPr>
    </w:p>
    <w:p w:rsidR="005422E7" w:rsidRDefault="005422E7" w:rsidP="005422E7">
      <w:pPr>
        <w:pStyle w:val="Odstavecseseznamem"/>
        <w:numPr>
          <w:ilvl w:val="0"/>
          <w:numId w:val="10"/>
        </w:numPr>
        <w:spacing w:line="276" w:lineRule="auto"/>
        <w:rPr>
          <w:b w:val="0"/>
        </w:rPr>
      </w:pPr>
      <w:r>
        <w:rPr>
          <w:b w:val="0"/>
        </w:rPr>
        <w:t>Plnění rozpočtu příjmů a výdajů</w:t>
      </w:r>
    </w:p>
    <w:p w:rsidR="005422E7" w:rsidRDefault="005422E7" w:rsidP="005422E7">
      <w:pPr>
        <w:pStyle w:val="Odstavecseseznamem"/>
        <w:numPr>
          <w:ilvl w:val="0"/>
          <w:numId w:val="10"/>
        </w:numPr>
        <w:spacing w:line="276" w:lineRule="auto"/>
        <w:rPr>
          <w:b w:val="0"/>
        </w:rPr>
      </w:pPr>
      <w:r>
        <w:rPr>
          <w:b w:val="0"/>
        </w:rPr>
        <w:t>Hospodaření s majetkem města a další finanční operace</w:t>
      </w:r>
    </w:p>
    <w:p w:rsidR="005422E7" w:rsidRDefault="005422E7" w:rsidP="005422E7">
      <w:pPr>
        <w:pStyle w:val="Odstavecseseznamem"/>
        <w:numPr>
          <w:ilvl w:val="0"/>
          <w:numId w:val="10"/>
        </w:numPr>
        <w:spacing w:line="276" w:lineRule="auto"/>
        <w:rPr>
          <w:b w:val="0"/>
        </w:rPr>
      </w:pPr>
      <w:r>
        <w:rPr>
          <w:b w:val="0"/>
        </w:rPr>
        <w:t>Tvorba a použití peněžních fondů</w:t>
      </w:r>
    </w:p>
    <w:p w:rsidR="005422E7" w:rsidRDefault="005422E7" w:rsidP="005422E7">
      <w:pPr>
        <w:pStyle w:val="Odstavecseseznamem"/>
        <w:numPr>
          <w:ilvl w:val="0"/>
          <w:numId w:val="10"/>
        </w:numPr>
        <w:spacing w:line="276" w:lineRule="auto"/>
        <w:rPr>
          <w:b w:val="0"/>
        </w:rPr>
      </w:pPr>
      <w:r>
        <w:rPr>
          <w:b w:val="0"/>
        </w:rPr>
        <w:t>Vyúčtování finančních vztahů ke státnímu rozpočtu a ostatním rozpočtům veřejné úrovně</w:t>
      </w:r>
    </w:p>
    <w:p w:rsidR="005422E7" w:rsidRDefault="005422E7" w:rsidP="005422E7">
      <w:pPr>
        <w:pStyle w:val="Odstavecseseznamem"/>
        <w:numPr>
          <w:ilvl w:val="0"/>
          <w:numId w:val="10"/>
        </w:numPr>
        <w:spacing w:line="276" w:lineRule="auto"/>
        <w:rPr>
          <w:b w:val="0"/>
        </w:rPr>
      </w:pPr>
      <w:r>
        <w:rPr>
          <w:b w:val="0"/>
        </w:rPr>
        <w:t>Hospodářská činnost města</w:t>
      </w:r>
    </w:p>
    <w:p w:rsidR="005422E7" w:rsidRDefault="005422E7" w:rsidP="005422E7">
      <w:pPr>
        <w:pStyle w:val="Odstavecseseznamem"/>
        <w:numPr>
          <w:ilvl w:val="0"/>
          <w:numId w:val="10"/>
        </w:numPr>
        <w:spacing w:line="276" w:lineRule="auto"/>
        <w:rPr>
          <w:b w:val="0"/>
        </w:rPr>
      </w:pPr>
      <w:r>
        <w:rPr>
          <w:b w:val="0"/>
        </w:rPr>
        <w:t>Hospodaření příspěvkových organizací zřízených městem</w:t>
      </w:r>
    </w:p>
    <w:p w:rsidR="005422E7" w:rsidRDefault="005422E7" w:rsidP="005422E7">
      <w:pPr>
        <w:pStyle w:val="Odstavecseseznamem"/>
        <w:numPr>
          <w:ilvl w:val="0"/>
          <w:numId w:val="10"/>
        </w:numPr>
        <w:spacing w:line="276" w:lineRule="auto"/>
        <w:rPr>
          <w:b w:val="0"/>
        </w:rPr>
      </w:pPr>
      <w:r>
        <w:rPr>
          <w:b w:val="0"/>
        </w:rPr>
        <w:t>Zpráva o výsledku přezkoumání hospodaření</w:t>
      </w:r>
    </w:p>
    <w:p w:rsidR="005422E7" w:rsidRDefault="005422E7" w:rsidP="005422E7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</w:p>
    <w:p w:rsidR="005422E7" w:rsidRDefault="005422E7" w:rsidP="005422E7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</w:p>
    <w:p w:rsidR="005422E7" w:rsidRDefault="005422E7" w:rsidP="005422E7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</w:p>
    <w:p w:rsidR="005422E7" w:rsidRDefault="005422E7" w:rsidP="005422E7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</w:p>
    <w:p w:rsidR="005422E7" w:rsidRDefault="005422E7" w:rsidP="005422E7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</w:p>
    <w:p w:rsidR="005422E7" w:rsidRDefault="005422E7" w:rsidP="005422E7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</w:p>
    <w:p w:rsidR="005422E7" w:rsidRDefault="005422E7" w:rsidP="005422E7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</w:p>
    <w:p w:rsidR="005422E7" w:rsidRDefault="005422E7" w:rsidP="005422E7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  <w:r>
        <w:rPr>
          <w:b w:val="0"/>
        </w:rPr>
        <w:t xml:space="preserve">Připomínky k návrhu závěrečného účtu mohou občané města Slavkov u Brna uplatnit písemně do </w:t>
      </w:r>
      <w:r w:rsidRPr="005422E7">
        <w:rPr>
          <w:b w:val="0"/>
        </w:rPr>
        <w:t>14.6.2019</w:t>
      </w:r>
      <w:r>
        <w:rPr>
          <w:b w:val="0"/>
        </w:rPr>
        <w:t xml:space="preserve"> nebo ústně při projednávání závěrečného účtu na zasedání zastupitelstva města Slavkov u Brna, konaného dne 17.6.2019.</w:t>
      </w:r>
    </w:p>
    <w:p w:rsidR="005422E7" w:rsidRDefault="005422E7" w:rsidP="005422E7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</w:p>
    <w:p w:rsidR="005422E7" w:rsidRDefault="005422E7" w:rsidP="005422E7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  <w:r>
        <w:rPr>
          <w:b w:val="0"/>
        </w:rPr>
        <w:t>Veškeré podkladové materiály jsou k nahlédnutí na finančním odboru města Slavkov u Brna.</w:t>
      </w:r>
    </w:p>
    <w:p w:rsidR="005422E7" w:rsidRDefault="005422E7" w:rsidP="005422E7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</w:p>
    <w:p w:rsidR="005422E7" w:rsidRDefault="005422E7" w:rsidP="005422E7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</w:p>
    <w:p w:rsidR="005422E7" w:rsidRDefault="005422E7" w:rsidP="005422E7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</w:p>
    <w:p w:rsidR="005422E7" w:rsidRDefault="005422E7" w:rsidP="005422E7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</w:p>
    <w:p w:rsidR="005422E7" w:rsidRDefault="005422E7" w:rsidP="005422E7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</w:p>
    <w:p w:rsidR="005422E7" w:rsidRDefault="005422E7" w:rsidP="005422E7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</w:p>
    <w:p w:rsidR="005422E7" w:rsidRDefault="005422E7" w:rsidP="005422E7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</w:p>
    <w:p w:rsidR="005422E7" w:rsidRDefault="005422E7" w:rsidP="005422E7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</w:p>
    <w:p w:rsidR="005422E7" w:rsidRDefault="00BB5774" w:rsidP="005422E7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  <w:r>
        <w:rPr>
          <w:b w:val="0"/>
        </w:rPr>
        <w:t xml:space="preserve">Zveřejněno: </w:t>
      </w:r>
      <w:r w:rsidR="00522FDA">
        <w:rPr>
          <w:b w:val="0"/>
        </w:rPr>
        <w:t>24</w:t>
      </w:r>
      <w:r>
        <w:rPr>
          <w:b w:val="0"/>
        </w:rPr>
        <w:t>.05.2019</w:t>
      </w:r>
      <w:r w:rsidR="005422E7">
        <w:rPr>
          <w:b w:val="0"/>
        </w:rPr>
        <w:tab/>
      </w:r>
      <w:r w:rsidR="005422E7">
        <w:rPr>
          <w:b w:val="0"/>
        </w:rPr>
        <w:tab/>
      </w:r>
      <w:r w:rsidR="005422E7">
        <w:rPr>
          <w:b w:val="0"/>
        </w:rPr>
        <w:tab/>
      </w:r>
      <w:r w:rsidR="005422E7">
        <w:rPr>
          <w:b w:val="0"/>
        </w:rPr>
        <w:tab/>
      </w:r>
      <w:r w:rsidR="005422E7">
        <w:rPr>
          <w:b w:val="0"/>
        </w:rPr>
        <w:tab/>
      </w:r>
      <w:r w:rsidR="005422E7">
        <w:rPr>
          <w:b w:val="0"/>
        </w:rPr>
        <w:tab/>
        <w:t>Sňato:</w:t>
      </w:r>
      <w:r>
        <w:rPr>
          <w:b w:val="0"/>
        </w:rPr>
        <w:t xml:space="preserve"> </w:t>
      </w:r>
      <w:r w:rsidR="00522FDA">
        <w:rPr>
          <w:b w:val="0"/>
        </w:rPr>
        <w:t>12</w:t>
      </w:r>
      <w:r>
        <w:rPr>
          <w:b w:val="0"/>
        </w:rPr>
        <w:t>.06.2019</w:t>
      </w:r>
      <w:bookmarkStart w:id="0" w:name="_GoBack"/>
      <w:bookmarkEnd w:id="0"/>
    </w:p>
    <w:p w:rsidR="005422E7" w:rsidRDefault="00E034EF" w:rsidP="005422E7">
      <w:pPr>
        <w:spacing w:line="276" w:lineRule="auto"/>
      </w:pPr>
      <w:r>
        <w:t xml:space="preserve"> </w:t>
      </w:r>
    </w:p>
    <w:p w:rsidR="005422E7" w:rsidRDefault="005422E7" w:rsidP="005422E7">
      <w:pPr>
        <w:spacing w:line="276" w:lineRule="auto"/>
      </w:pPr>
    </w:p>
    <w:p w:rsidR="005422E7" w:rsidRDefault="005422E7" w:rsidP="005422E7">
      <w:pPr>
        <w:spacing w:line="276" w:lineRule="auto"/>
      </w:pPr>
    </w:p>
    <w:p w:rsidR="005422E7" w:rsidRDefault="005422E7" w:rsidP="005422E7">
      <w:pPr>
        <w:spacing w:line="276" w:lineRule="auto"/>
      </w:pPr>
    </w:p>
    <w:p w:rsidR="005422E7" w:rsidRDefault="005422E7" w:rsidP="005422E7">
      <w:pPr>
        <w:spacing w:line="276" w:lineRule="auto"/>
      </w:pPr>
    </w:p>
    <w:p w:rsidR="005422E7" w:rsidRDefault="005422E7" w:rsidP="005422E7">
      <w:pPr>
        <w:spacing w:line="276" w:lineRule="auto"/>
      </w:pPr>
    </w:p>
    <w:p w:rsidR="00900CC3" w:rsidRDefault="00900CC3" w:rsidP="005422E7">
      <w:pPr>
        <w:pStyle w:val="Nadpis1"/>
      </w:pPr>
      <w:r>
        <w:lastRenderedPageBreak/>
        <w:t>Plnění rozpočtu příjmů a výdajů</w:t>
      </w:r>
    </w:p>
    <w:p w:rsidR="005B1B1E" w:rsidRDefault="005B1B1E" w:rsidP="005B1B1E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  <w:r>
        <w:rPr>
          <w:b w:val="0"/>
        </w:rPr>
        <w:t xml:space="preserve">Rozpočet města Slavkov u Brna na rok 2018 byl schválen zastupitelstvem města Slavkov u Brna dne 10. 12. 2018 jako vyrovnaný, výše příjmů a výdajů 145 273 200 Kč. V průběhu roku se rozpočet rozpočtovými opatřeními navýšil u příjmů na 197 842 000 Kč a u výdajů na </w:t>
      </w:r>
      <w:r w:rsidRPr="005E68B6">
        <w:rPr>
          <w:b w:val="0"/>
        </w:rPr>
        <w:t>232 295 000 Kč.</w:t>
      </w:r>
      <w:r>
        <w:rPr>
          <w:b w:val="0"/>
        </w:rPr>
        <w:t xml:space="preserve"> Celkové </w:t>
      </w:r>
      <w:r w:rsidR="00D05320">
        <w:rPr>
          <w:b w:val="0"/>
        </w:rPr>
        <w:t xml:space="preserve">skutečné </w:t>
      </w:r>
      <w:r>
        <w:rPr>
          <w:b w:val="0"/>
        </w:rPr>
        <w:t>příjmy dosáhly výše 199 353 074 Kč a celkov</w:t>
      </w:r>
      <w:r w:rsidR="00FD0077">
        <w:rPr>
          <w:b w:val="0"/>
        </w:rPr>
        <w:t>é</w:t>
      </w:r>
      <w:r>
        <w:rPr>
          <w:b w:val="0"/>
        </w:rPr>
        <w:t xml:space="preserve"> </w:t>
      </w:r>
      <w:r w:rsidR="00D05320">
        <w:rPr>
          <w:b w:val="0"/>
        </w:rPr>
        <w:t xml:space="preserve">skutečné </w:t>
      </w:r>
      <w:r>
        <w:rPr>
          <w:b w:val="0"/>
        </w:rPr>
        <w:t>výdaje činily 2</w:t>
      </w:r>
      <w:r w:rsidR="00E2501A">
        <w:rPr>
          <w:b w:val="0"/>
        </w:rPr>
        <w:t xml:space="preserve">19 </w:t>
      </w:r>
      <w:r>
        <w:rPr>
          <w:b w:val="0"/>
        </w:rPr>
        <w:t>532 907 Kč.</w:t>
      </w:r>
    </w:p>
    <w:p w:rsidR="0056225C" w:rsidRDefault="0056225C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t>Rekapitulace hospodaření - rok 2018 - bez financování</w:t>
      </w:r>
      <w:r w:rsidR="005B1B1E">
        <w:t xml:space="preserve"> </w:t>
      </w:r>
      <w:r w:rsidR="0056225C">
        <w:t>(tis. Kč)</w:t>
      </w:r>
    </w:p>
    <w:p w:rsidR="00FD0077" w:rsidRDefault="00FD0077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4061460" cy="17602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 w:rsidP="00D67C4F">
      <w:pPr>
        <w:spacing w:line="276" w:lineRule="auto"/>
      </w:pPr>
    </w:p>
    <w:p w:rsidR="005B1B1E" w:rsidRDefault="005B1B1E" w:rsidP="005B1B1E">
      <w:pPr>
        <w:spacing w:line="276" w:lineRule="auto"/>
        <w:rPr>
          <w:b w:val="0"/>
        </w:rPr>
      </w:pPr>
      <w:r w:rsidRPr="007709C8">
        <w:rPr>
          <w:b w:val="0"/>
        </w:rPr>
        <w:t xml:space="preserve">Hospodaření města Slavkov u Brna za rok 2018 vykázalo záporné saldo příjmů a výdajů ve výši 20 179 832,97 Kč. </w:t>
      </w:r>
    </w:p>
    <w:p w:rsidR="00BB5774" w:rsidRDefault="005B1B1E" w:rsidP="005B1B1E">
      <w:pPr>
        <w:spacing w:line="276" w:lineRule="auto"/>
        <w:rPr>
          <w:b w:val="0"/>
        </w:rPr>
      </w:pPr>
      <w:r>
        <w:rPr>
          <w:b w:val="0"/>
        </w:rPr>
        <w:t>Toto záporné saldo bylo způsobeno tím, že město začalo če</w:t>
      </w:r>
      <w:r w:rsidR="00E50555">
        <w:rPr>
          <w:b w:val="0"/>
        </w:rPr>
        <w:t xml:space="preserve">rpat revolvingový </w:t>
      </w:r>
      <w:r>
        <w:rPr>
          <w:b w:val="0"/>
        </w:rPr>
        <w:t xml:space="preserve">úvěr na předfinancování </w:t>
      </w:r>
      <w:r w:rsidR="00E50555">
        <w:rPr>
          <w:b w:val="0"/>
        </w:rPr>
        <w:t xml:space="preserve">první a </w:t>
      </w:r>
      <w:r>
        <w:rPr>
          <w:b w:val="0"/>
        </w:rPr>
        <w:t xml:space="preserve">druhé etapy dotačních projektů – </w:t>
      </w:r>
      <w:r w:rsidR="00E50555">
        <w:rPr>
          <w:b w:val="0"/>
        </w:rPr>
        <w:t>Zpřístupnění valů zámku Slavkov u Brna</w:t>
      </w:r>
      <w:r>
        <w:rPr>
          <w:b w:val="0"/>
        </w:rPr>
        <w:t xml:space="preserve"> a </w:t>
      </w:r>
      <w:r w:rsidR="00E50555">
        <w:rPr>
          <w:b w:val="0"/>
        </w:rPr>
        <w:t xml:space="preserve">Obnova </w:t>
      </w:r>
      <w:r>
        <w:rPr>
          <w:b w:val="0"/>
        </w:rPr>
        <w:t>zámecké zdi</w:t>
      </w:r>
      <w:r w:rsidR="00E50555">
        <w:rPr>
          <w:b w:val="0"/>
        </w:rPr>
        <w:t xml:space="preserve"> – Slavkov u Brna</w:t>
      </w:r>
      <w:r>
        <w:rPr>
          <w:b w:val="0"/>
        </w:rPr>
        <w:t xml:space="preserve">. Po obdržení dotace bude krátkodobý úvěr ihned splacen (předpoklad 1. pololetí roku 2019). </w:t>
      </w:r>
    </w:p>
    <w:p w:rsidR="00525B27" w:rsidRDefault="00525B27" w:rsidP="00BB5774">
      <w:pPr>
        <w:spacing w:line="276" w:lineRule="auto"/>
        <w:rPr>
          <w:b w:val="0"/>
        </w:rPr>
      </w:pPr>
    </w:p>
    <w:p w:rsidR="00D05320" w:rsidRDefault="005B1B1E" w:rsidP="00BB5774">
      <w:pPr>
        <w:spacing w:line="276" w:lineRule="auto"/>
        <w:rPr>
          <w:b w:val="0"/>
        </w:rPr>
      </w:pPr>
      <w:r>
        <w:rPr>
          <w:b w:val="0"/>
        </w:rPr>
        <w:t>Rozdíl mezi příjmy a výdaji se vyrovnává tzv. „financováním“, do kterého se zahrnuje čerpání a splácení úvěrů</w:t>
      </w:r>
      <w:r w:rsidR="00DA4D3F">
        <w:rPr>
          <w:b w:val="0"/>
        </w:rPr>
        <w:t xml:space="preserve"> a</w:t>
      </w:r>
      <w:r>
        <w:rPr>
          <w:b w:val="0"/>
        </w:rPr>
        <w:t xml:space="preserve"> změny stavu krátkodobých finančních prostředků</w:t>
      </w:r>
      <w:r w:rsidR="00DA4D3F">
        <w:rPr>
          <w:b w:val="0"/>
        </w:rPr>
        <w:t xml:space="preserve"> na bankovních účtech města</w:t>
      </w:r>
      <w:r w:rsidR="00BB5774">
        <w:rPr>
          <w:b w:val="0"/>
        </w:rPr>
        <w:t xml:space="preserve"> </w:t>
      </w:r>
      <w:r w:rsidR="00D05320">
        <w:rPr>
          <w:b w:val="0"/>
        </w:rPr>
        <w:t>(</w:t>
      </w:r>
      <w:r w:rsidR="00BB5774">
        <w:rPr>
          <w:b w:val="0"/>
        </w:rPr>
        <w:t xml:space="preserve">položka 8115). Její hodnota odráží skutečný výsledek hospodaření v rozpočtovém roce. Záporné znaménko u této položky značí, že město hospodařilo s přebytkem (tj. nemuselo zapojit do hospodaření </w:t>
      </w:r>
      <w:r w:rsidR="00D05320">
        <w:rPr>
          <w:b w:val="0"/>
        </w:rPr>
        <w:t xml:space="preserve">všechny </w:t>
      </w:r>
      <w:r w:rsidR="00BB5774">
        <w:rPr>
          <w:b w:val="0"/>
        </w:rPr>
        <w:t>finanční prostředky</w:t>
      </w:r>
      <w:r w:rsidR="00D05320">
        <w:rPr>
          <w:b w:val="0"/>
        </w:rPr>
        <w:t xml:space="preserve"> ušetřené v minulých letech</w:t>
      </w:r>
      <w:r w:rsidR="00BB5774">
        <w:rPr>
          <w:b w:val="0"/>
        </w:rPr>
        <w:t xml:space="preserve">, naopak je navýšilo). Město Slavkov u Brna v rozpočtovém roce 2018 hospodařilo s přebytkem ve výši 2 989 678,49 Kč. </w:t>
      </w:r>
    </w:p>
    <w:p w:rsidR="00D05320" w:rsidRDefault="00D05320" w:rsidP="00BB5774">
      <w:pPr>
        <w:spacing w:line="276" w:lineRule="auto"/>
        <w:rPr>
          <w:b w:val="0"/>
        </w:rPr>
      </w:pPr>
    </w:p>
    <w:p w:rsidR="00D52E09" w:rsidRDefault="00D52E09" w:rsidP="00D67C4F">
      <w:pPr>
        <w:spacing w:line="276" w:lineRule="auto"/>
      </w:pPr>
    </w:p>
    <w:p w:rsidR="005B1B1E" w:rsidRDefault="00D52E09" w:rsidP="00D67C4F">
      <w:pPr>
        <w:spacing w:line="276" w:lineRule="auto"/>
      </w:pPr>
      <w:r>
        <w:t>Rekapitulace financování – rok 2018, skutečnost včetně pol. 8115 (v tis. Kč)</w:t>
      </w:r>
    </w:p>
    <w:p w:rsidR="00A637D1" w:rsidRDefault="00A637D1" w:rsidP="00D67C4F">
      <w:pPr>
        <w:spacing w:line="276" w:lineRule="auto"/>
      </w:pPr>
    </w:p>
    <w:p w:rsidR="005B1B1E" w:rsidRDefault="00A637D1" w:rsidP="00D67C4F">
      <w:pPr>
        <w:spacing w:line="276" w:lineRule="auto"/>
      </w:pPr>
      <w:r w:rsidRPr="00A637D1">
        <w:rPr>
          <w:noProof/>
          <w:lang w:eastAsia="cs-CZ"/>
        </w:rPr>
        <w:drawing>
          <wp:inline distT="0" distB="0" distL="0" distR="0">
            <wp:extent cx="5556885" cy="11557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B1E" w:rsidRDefault="005B1B1E" w:rsidP="00D67C4F">
      <w:pPr>
        <w:spacing w:line="276" w:lineRule="auto"/>
      </w:pPr>
    </w:p>
    <w:p w:rsidR="00CF1EEC" w:rsidRDefault="00CF1EEC" w:rsidP="00CF1EEC">
      <w:pPr>
        <w:spacing w:line="276" w:lineRule="auto"/>
        <w:rPr>
          <w:b w:val="0"/>
        </w:rPr>
      </w:pPr>
      <w:r>
        <w:rPr>
          <w:b w:val="0"/>
        </w:rPr>
        <w:t>Plnění rozpočtu příjmů a výdajů zobrazují následující tabulky a grafy.</w:t>
      </w:r>
    </w:p>
    <w:p w:rsidR="00D05320" w:rsidRDefault="00432B0F" w:rsidP="00D05320">
      <w:pPr>
        <w:spacing w:line="276" w:lineRule="auto"/>
        <w:rPr>
          <w:b w:val="0"/>
        </w:rPr>
      </w:pPr>
      <w:r>
        <w:rPr>
          <w:b w:val="0"/>
        </w:rPr>
        <w:t>V</w:t>
      </w:r>
      <w:r w:rsidR="00D05320">
        <w:rPr>
          <w:b w:val="0"/>
        </w:rPr>
        <w:t xml:space="preserve">yhodnocení financování </w:t>
      </w:r>
      <w:r>
        <w:rPr>
          <w:b w:val="0"/>
        </w:rPr>
        <w:t xml:space="preserve">podrobněji </w:t>
      </w:r>
      <w:r w:rsidR="00D05320">
        <w:rPr>
          <w:b w:val="0"/>
        </w:rPr>
        <w:t>zobrazují tabulky a grafy</w:t>
      </w:r>
      <w:r w:rsidR="0017617A">
        <w:rPr>
          <w:b w:val="0"/>
        </w:rPr>
        <w:t xml:space="preserve"> od</w:t>
      </w:r>
      <w:r w:rsidR="00D05320">
        <w:rPr>
          <w:b w:val="0"/>
        </w:rPr>
        <w:t xml:space="preserve"> stran</w:t>
      </w:r>
      <w:r w:rsidR="0017617A">
        <w:rPr>
          <w:b w:val="0"/>
        </w:rPr>
        <w:t>y</w:t>
      </w:r>
      <w:r w:rsidR="00D05320">
        <w:rPr>
          <w:b w:val="0"/>
        </w:rPr>
        <w:t xml:space="preserve"> 2</w:t>
      </w:r>
      <w:r w:rsidR="00CF1EEC">
        <w:rPr>
          <w:b w:val="0"/>
        </w:rPr>
        <w:t>8</w:t>
      </w:r>
      <w:r w:rsidR="00D05320">
        <w:rPr>
          <w:b w:val="0"/>
        </w:rPr>
        <w:t>.</w:t>
      </w:r>
    </w:p>
    <w:p w:rsidR="004376D3" w:rsidRDefault="004376D3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lastRenderedPageBreak/>
        <w:t>Příjmy - skutečnost rok 2018 - bez financování</w:t>
      </w:r>
    </w:p>
    <w:p w:rsidR="00D67C4F" w:rsidRDefault="00D5188B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 wp14:anchorId="7F227A2E" wp14:editId="68B6229B">
            <wp:extent cx="5788800" cy="4244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00" cy="42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774" w:rsidRDefault="00BB5774" w:rsidP="00094E6D">
      <w:pPr>
        <w:spacing w:after="200" w:line="276" w:lineRule="auto"/>
        <w:jc w:val="left"/>
      </w:pPr>
    </w:p>
    <w:p w:rsidR="00D67C4F" w:rsidRDefault="00D67C4F" w:rsidP="00094E6D">
      <w:pPr>
        <w:spacing w:after="200" w:line="276" w:lineRule="auto"/>
        <w:jc w:val="left"/>
      </w:pPr>
      <w:r>
        <w:t>Výdaje - skutečnost rok 2018 - bez financování</w:t>
      </w:r>
    </w:p>
    <w:p w:rsidR="00D67C4F" w:rsidRDefault="00D67C4F" w:rsidP="00D67C4F">
      <w:pPr>
        <w:spacing w:line="276" w:lineRule="auto"/>
      </w:pPr>
    </w:p>
    <w:p w:rsidR="00432B0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5244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25" w:rsidRDefault="00803825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lastRenderedPageBreak/>
        <w:t>Rekapitulace hospodaření - rok 2018 - bez financování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4764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D1" w:rsidRDefault="00A637D1" w:rsidP="00A637D1">
      <w:pPr>
        <w:spacing w:after="200" w:line="276" w:lineRule="auto"/>
        <w:jc w:val="left"/>
      </w:pPr>
    </w:p>
    <w:p w:rsidR="0056225C" w:rsidRDefault="00D67C4F" w:rsidP="00A637D1">
      <w:pPr>
        <w:spacing w:after="200" w:line="276" w:lineRule="auto"/>
        <w:jc w:val="left"/>
      </w:pPr>
      <w:r>
        <w:t>Rekapitulace hospodaření - rok 2018 - bez financování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4764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 w:rsidP="00D67C4F">
      <w:pPr>
        <w:spacing w:line="276" w:lineRule="auto"/>
      </w:pPr>
    </w:p>
    <w:p w:rsidR="00A637D1" w:rsidRDefault="00A637D1" w:rsidP="0056225C">
      <w:pPr>
        <w:spacing w:line="276" w:lineRule="auto"/>
      </w:pPr>
    </w:p>
    <w:p w:rsidR="00A637D1" w:rsidRDefault="00A637D1" w:rsidP="0056225C">
      <w:pPr>
        <w:spacing w:line="276" w:lineRule="auto"/>
      </w:pPr>
    </w:p>
    <w:p w:rsidR="00A637D1" w:rsidRDefault="00A637D1" w:rsidP="0056225C">
      <w:pPr>
        <w:spacing w:line="276" w:lineRule="auto"/>
      </w:pPr>
    </w:p>
    <w:p w:rsidR="0056225C" w:rsidRDefault="00D67C4F" w:rsidP="0056225C">
      <w:pPr>
        <w:spacing w:line="276" w:lineRule="auto"/>
      </w:pPr>
      <w:r>
        <w:lastRenderedPageBreak/>
        <w:t>Skutečnost - příjmy a výdaje - rok 2018 - bez financování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4764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D1" w:rsidRDefault="00A637D1" w:rsidP="00A637D1">
      <w:pPr>
        <w:spacing w:after="200" w:line="276" w:lineRule="auto"/>
        <w:jc w:val="left"/>
      </w:pPr>
    </w:p>
    <w:p w:rsidR="00D67C4F" w:rsidRDefault="00D67C4F" w:rsidP="00A637D1">
      <w:pPr>
        <w:spacing w:after="200" w:line="276" w:lineRule="auto"/>
        <w:jc w:val="left"/>
      </w:pPr>
      <w:r>
        <w:t>Rekapitulace hospodaření - rok 2018 - včetně financování (Skutečnost vč. 8115)</w:t>
      </w:r>
      <w:r w:rsidR="0056225C">
        <w:t>, (tis. Kč)</w:t>
      </w:r>
    </w:p>
    <w:p w:rsidR="00D67C4F" w:rsidRDefault="00D67C4F" w:rsidP="00D67C4F">
      <w:pPr>
        <w:spacing w:line="276" w:lineRule="auto"/>
        <w:rPr>
          <w:b w:val="0"/>
        </w:rPr>
      </w:pPr>
      <w:r>
        <w:rPr>
          <w:b w:val="0"/>
        </w:rPr>
        <w:t>V tabulce je zobrazena ve sloupečku "Skutečnost" položka 8115 (Změna stavu na bankovních účtech). Její hodnota odráží skutečný výsledek hospodaření v rozpočtovém roce. Záporné znaménko u této položky značí, že město hospodařilo s přebytkem (tj. nemuselo zapojit do hospodaření finanční prostředky z minulých let, naopak je navýšilo).</w:t>
      </w:r>
    </w:p>
    <w:p w:rsidR="00A637D1" w:rsidRDefault="00A637D1" w:rsidP="00D67C4F">
      <w:pPr>
        <w:spacing w:line="276" w:lineRule="auto"/>
      </w:pP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4937760" cy="21107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D1" w:rsidRDefault="00A637D1" w:rsidP="00D67C4F">
      <w:pPr>
        <w:spacing w:line="276" w:lineRule="auto"/>
      </w:pPr>
    </w:p>
    <w:p w:rsidR="00A637D1" w:rsidRDefault="00A637D1" w:rsidP="00D67C4F">
      <w:pPr>
        <w:spacing w:line="276" w:lineRule="auto"/>
      </w:pPr>
    </w:p>
    <w:p w:rsidR="00A637D1" w:rsidRDefault="00A637D1" w:rsidP="00D67C4F">
      <w:pPr>
        <w:spacing w:line="276" w:lineRule="auto"/>
      </w:pPr>
    </w:p>
    <w:p w:rsidR="00A637D1" w:rsidRDefault="00A637D1" w:rsidP="00D67C4F">
      <w:pPr>
        <w:spacing w:line="276" w:lineRule="auto"/>
      </w:pPr>
    </w:p>
    <w:p w:rsidR="00A637D1" w:rsidRDefault="00A637D1" w:rsidP="00D67C4F">
      <w:pPr>
        <w:spacing w:line="276" w:lineRule="auto"/>
      </w:pPr>
    </w:p>
    <w:p w:rsidR="00A637D1" w:rsidRDefault="00A637D1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lastRenderedPageBreak/>
        <w:t>Příjmy - skutečnost rok 2018 - včetně financování (vč. položky 8115)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5244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 w:rsidP="00A637D1">
      <w:pPr>
        <w:spacing w:after="200" w:line="276" w:lineRule="auto"/>
        <w:jc w:val="left"/>
      </w:pPr>
      <w:r>
        <w:t>Výdaje - skutečnost rok 2018 - včetně financování (vč. položky 8115)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52444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 w:rsidP="00D67C4F">
      <w:pPr>
        <w:spacing w:line="276" w:lineRule="auto"/>
      </w:pPr>
    </w:p>
    <w:p w:rsidR="00A637D1" w:rsidRDefault="00A637D1" w:rsidP="0056225C">
      <w:pPr>
        <w:spacing w:line="276" w:lineRule="auto"/>
      </w:pPr>
    </w:p>
    <w:p w:rsidR="00A637D1" w:rsidRDefault="00A637D1" w:rsidP="0056225C">
      <w:pPr>
        <w:spacing w:line="276" w:lineRule="auto"/>
      </w:pPr>
    </w:p>
    <w:p w:rsidR="00A637D1" w:rsidRDefault="00A637D1" w:rsidP="0056225C">
      <w:pPr>
        <w:spacing w:line="276" w:lineRule="auto"/>
      </w:pPr>
    </w:p>
    <w:p w:rsidR="00A637D1" w:rsidRDefault="00A637D1" w:rsidP="0056225C">
      <w:pPr>
        <w:spacing w:line="276" w:lineRule="auto"/>
      </w:pPr>
    </w:p>
    <w:p w:rsidR="00A637D1" w:rsidRDefault="00A637D1" w:rsidP="0056225C">
      <w:pPr>
        <w:spacing w:line="276" w:lineRule="auto"/>
      </w:pPr>
    </w:p>
    <w:p w:rsidR="0056225C" w:rsidRDefault="00D67C4F" w:rsidP="0056225C">
      <w:pPr>
        <w:spacing w:line="276" w:lineRule="auto"/>
      </w:pPr>
      <w:r>
        <w:lastRenderedPageBreak/>
        <w:t>Rekapitulace hospodaření - rok 2018 - včetně financování (Skutečnost vč. 8115)</w:t>
      </w:r>
      <w:r w:rsidR="0056225C">
        <w:t>,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47643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D1" w:rsidRDefault="00A637D1" w:rsidP="00A637D1">
      <w:pPr>
        <w:spacing w:after="200" w:line="276" w:lineRule="auto"/>
        <w:jc w:val="left"/>
      </w:pPr>
    </w:p>
    <w:p w:rsidR="00A637D1" w:rsidRDefault="00A637D1" w:rsidP="00A637D1">
      <w:pPr>
        <w:spacing w:after="200" w:line="276" w:lineRule="auto"/>
        <w:jc w:val="left"/>
      </w:pPr>
    </w:p>
    <w:p w:rsidR="00A637D1" w:rsidRDefault="00A637D1" w:rsidP="00A637D1">
      <w:pPr>
        <w:spacing w:after="200" w:line="276" w:lineRule="auto"/>
        <w:jc w:val="left"/>
      </w:pPr>
    </w:p>
    <w:p w:rsidR="00D67C4F" w:rsidRDefault="00D67C4F" w:rsidP="00A637D1">
      <w:pPr>
        <w:spacing w:after="200" w:line="276" w:lineRule="auto"/>
        <w:jc w:val="left"/>
      </w:pPr>
      <w:r>
        <w:t>Rekapitulace hospodaření - rok 2018 - včetně financování (Skutečnost vč. 8115)</w:t>
      </w:r>
      <w:r w:rsidR="0056225C">
        <w:t>,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47643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lastRenderedPageBreak/>
        <w:t>Skutečnost - příjmy a výdaje - rok 2018 - včetně financování (vč. položky 8115)</w:t>
      </w:r>
      <w:r w:rsidR="0056225C">
        <w:t>,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47643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D1" w:rsidRDefault="00A637D1" w:rsidP="00A637D1">
      <w:pPr>
        <w:spacing w:after="200" w:line="276" w:lineRule="auto"/>
        <w:jc w:val="left"/>
      </w:pPr>
    </w:p>
    <w:p w:rsidR="00A637D1" w:rsidRDefault="00A637D1" w:rsidP="00A637D1">
      <w:pPr>
        <w:spacing w:after="200" w:line="276" w:lineRule="auto"/>
        <w:jc w:val="left"/>
      </w:pPr>
    </w:p>
    <w:p w:rsidR="00A637D1" w:rsidRDefault="00A637D1" w:rsidP="00A637D1">
      <w:pPr>
        <w:spacing w:after="200" w:line="276" w:lineRule="auto"/>
        <w:jc w:val="left"/>
      </w:pPr>
    </w:p>
    <w:p w:rsidR="00D67C4F" w:rsidRDefault="00D67C4F" w:rsidP="00A637D1">
      <w:pPr>
        <w:spacing w:after="200" w:line="276" w:lineRule="auto"/>
        <w:jc w:val="left"/>
      </w:pPr>
      <w:r>
        <w:t>Rekapitulace hospodaření - rok 2018 - včetně financování (Skutečnost bez 8115)</w:t>
      </w:r>
      <w:r w:rsidR="0056225C">
        <w:t>, (tis. Kč)</w:t>
      </w:r>
    </w:p>
    <w:p w:rsidR="00D67C4F" w:rsidRDefault="00D67C4F" w:rsidP="00D67C4F">
      <w:pPr>
        <w:spacing w:line="276" w:lineRule="auto"/>
      </w:pPr>
      <w:r>
        <w:rPr>
          <w:b w:val="0"/>
        </w:rPr>
        <w:t>V tabulce není ve sloupečku "Skutečnost" zahrnuta položka 8115 (Změna stavu na bankovních účtech). Hodnota této položky ve své podstatě vyjadřuje ve skutečnosti výsledek hospodaření v rozpočtovém roce.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501640" cy="2651760"/>
            <wp:effectExtent l="0" t="0" r="381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 w:rsidP="00D67C4F">
      <w:pPr>
        <w:spacing w:line="276" w:lineRule="auto"/>
      </w:pPr>
    </w:p>
    <w:p w:rsidR="00A637D1" w:rsidRDefault="00A637D1" w:rsidP="00D67C4F">
      <w:pPr>
        <w:spacing w:line="276" w:lineRule="auto"/>
      </w:pPr>
    </w:p>
    <w:p w:rsidR="00A637D1" w:rsidRDefault="00A637D1" w:rsidP="00D67C4F">
      <w:pPr>
        <w:spacing w:line="276" w:lineRule="auto"/>
      </w:pPr>
    </w:p>
    <w:p w:rsidR="00D67C4F" w:rsidRDefault="00D67C4F" w:rsidP="00D67C4F">
      <w:pPr>
        <w:spacing w:line="276" w:lineRule="auto"/>
      </w:pPr>
      <w:r w:rsidRPr="0050786B">
        <w:lastRenderedPageBreak/>
        <w:t>Rekapitulace hospodaření - rok 2018 - včetně financování (Skutečnost vč. 8115)</w:t>
      </w:r>
      <w:r w:rsidR="0056225C">
        <w:t>, (tis. Kč)</w:t>
      </w:r>
    </w:p>
    <w:p w:rsidR="00D67C4F" w:rsidRDefault="00D67C4F" w:rsidP="00D67C4F">
      <w:pPr>
        <w:spacing w:line="276" w:lineRule="auto"/>
      </w:pPr>
      <w:r>
        <w:rPr>
          <w:b w:val="0"/>
        </w:rPr>
        <w:t>V tabulce je zobrazena ve sloupečku "Skutečnost" položka 8115 (Změna stavu na bankovních účtech). Její hodnota odráží skutečný výsledek hospodaření v rozpočtovém roce. Záporné znaménko u této položky značí, že město hospodařilo s přebytkem (tj. nemuselo zapojit do hospodaření finanční prostředky z minulých let, naopak je navýšilo).</w:t>
      </w:r>
    </w:p>
    <w:p w:rsidR="00D67C4F" w:rsidRDefault="00D67C4F" w:rsidP="00D67C4F">
      <w:pPr>
        <w:spacing w:line="276" w:lineRule="auto"/>
      </w:pPr>
    </w:p>
    <w:p w:rsidR="00D67C4F" w:rsidRDefault="0050786B" w:rsidP="00D67C4F">
      <w:pPr>
        <w:spacing w:line="276" w:lineRule="auto"/>
      </w:pPr>
      <w:r w:rsidRPr="0050786B">
        <w:rPr>
          <w:noProof/>
          <w:lang w:eastAsia="cs-CZ"/>
        </w:rPr>
        <w:drawing>
          <wp:inline distT="0" distB="0" distL="0" distR="0">
            <wp:extent cx="5502275" cy="265493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D1" w:rsidRDefault="00A637D1" w:rsidP="000F4410">
      <w:pPr>
        <w:spacing w:line="240" w:lineRule="auto"/>
        <w:jc w:val="left"/>
      </w:pPr>
    </w:p>
    <w:p w:rsidR="00205A33" w:rsidRDefault="00205A33" w:rsidP="000F4410">
      <w:pPr>
        <w:spacing w:line="240" w:lineRule="auto"/>
        <w:jc w:val="left"/>
      </w:pPr>
    </w:p>
    <w:p w:rsidR="000F4410" w:rsidRPr="0094231E" w:rsidRDefault="000F4410" w:rsidP="000F4410">
      <w:pPr>
        <w:spacing w:line="240" w:lineRule="auto"/>
        <w:jc w:val="left"/>
      </w:pPr>
      <w:r w:rsidRPr="0094231E">
        <w:t>Příjmy</w:t>
      </w:r>
    </w:p>
    <w:p w:rsidR="00C87B4F" w:rsidRDefault="004B5028" w:rsidP="000F4410">
      <w:pPr>
        <w:spacing w:line="276" w:lineRule="auto"/>
        <w:rPr>
          <w:b w:val="0"/>
        </w:rPr>
      </w:pPr>
      <w:r w:rsidRPr="00C87B4F">
        <w:rPr>
          <w:b w:val="0"/>
        </w:rPr>
        <w:t>Plnění rozpočtu</w:t>
      </w:r>
      <w:r>
        <w:rPr>
          <w:b w:val="0"/>
        </w:rPr>
        <w:t xml:space="preserve"> sdílených daní probíhalo v roce 2018 rovnoměrně, pouze daň z příjmů právnických osob během roku 2018 </w:t>
      </w:r>
      <w:r w:rsidR="00094E6D">
        <w:rPr>
          <w:b w:val="0"/>
        </w:rPr>
        <w:t>vykazovala</w:t>
      </w:r>
      <w:r>
        <w:rPr>
          <w:b w:val="0"/>
        </w:rPr>
        <w:t xml:space="preserve"> </w:t>
      </w:r>
      <w:r w:rsidR="00094E6D">
        <w:rPr>
          <w:b w:val="0"/>
        </w:rPr>
        <w:t xml:space="preserve">v jednotlivých měsících </w:t>
      </w:r>
      <w:r>
        <w:rPr>
          <w:b w:val="0"/>
        </w:rPr>
        <w:t>nerovnoměrné plnění.</w:t>
      </w:r>
    </w:p>
    <w:p w:rsidR="00205A33" w:rsidRDefault="00205A33" w:rsidP="00205A33">
      <w:pPr>
        <w:spacing w:line="276" w:lineRule="auto"/>
        <w:rPr>
          <w:b w:val="0"/>
        </w:rPr>
      </w:pPr>
    </w:p>
    <w:p w:rsidR="00205A33" w:rsidRDefault="000F4410" w:rsidP="00205A33">
      <w:pPr>
        <w:spacing w:line="276" w:lineRule="auto"/>
        <w:rPr>
          <w:b w:val="0"/>
        </w:rPr>
      </w:pPr>
      <w:r w:rsidRPr="0094231E">
        <w:t xml:space="preserve">Daňové </w:t>
      </w:r>
      <w:r w:rsidR="002B23FE" w:rsidRPr="0094231E">
        <w:t>příjmy</w:t>
      </w:r>
      <w:r w:rsidR="002B23FE">
        <w:t xml:space="preserve"> </w:t>
      </w:r>
      <w:r w:rsidR="004C692A" w:rsidRPr="004C692A">
        <w:rPr>
          <w:b w:val="0"/>
        </w:rPr>
        <w:t>hrají</w:t>
      </w:r>
      <w:r w:rsidR="0094231E">
        <w:rPr>
          <w:b w:val="0"/>
        </w:rPr>
        <w:t xml:space="preserve"> </w:t>
      </w:r>
      <w:r w:rsidR="00277ED7">
        <w:rPr>
          <w:b w:val="0"/>
        </w:rPr>
        <w:t xml:space="preserve">co do objemu </w:t>
      </w:r>
      <w:r w:rsidR="0094231E">
        <w:rPr>
          <w:b w:val="0"/>
        </w:rPr>
        <w:t>pro hospodaření města nejvýznamnější roli</w:t>
      </w:r>
      <w:r w:rsidR="00277ED7">
        <w:rPr>
          <w:b w:val="0"/>
        </w:rPr>
        <w:t xml:space="preserve">, </w:t>
      </w:r>
      <w:r w:rsidR="002B23FE">
        <w:rPr>
          <w:b w:val="0"/>
        </w:rPr>
        <w:t>jejich podíl</w:t>
      </w:r>
      <w:r w:rsidR="0094231E">
        <w:rPr>
          <w:b w:val="0"/>
        </w:rPr>
        <w:t xml:space="preserve"> na celkových příjmech města </w:t>
      </w:r>
      <w:r w:rsidR="00277ED7">
        <w:rPr>
          <w:b w:val="0"/>
        </w:rPr>
        <w:t>byl 57,99 %.</w:t>
      </w:r>
      <w:r w:rsidR="00C8398A">
        <w:rPr>
          <w:b w:val="0"/>
        </w:rPr>
        <w:t xml:space="preserve"> Daňové příjmy celkem 115 610 921,64 Kč. </w:t>
      </w:r>
      <w:r w:rsidR="00277ED7">
        <w:rPr>
          <w:b w:val="0"/>
        </w:rPr>
        <w:t xml:space="preserve">Oproti schválenému rozpočtu na rok 2018 došlo k </w:t>
      </w:r>
      <w:r>
        <w:rPr>
          <w:b w:val="0"/>
        </w:rPr>
        <w:t>nárůst</w:t>
      </w:r>
      <w:r w:rsidR="00277ED7">
        <w:rPr>
          <w:b w:val="0"/>
        </w:rPr>
        <w:t>u</w:t>
      </w:r>
      <w:r>
        <w:rPr>
          <w:b w:val="0"/>
        </w:rPr>
        <w:t xml:space="preserve"> o </w:t>
      </w:r>
      <w:r w:rsidR="004E407B">
        <w:rPr>
          <w:b w:val="0"/>
        </w:rPr>
        <w:t>9 387 421,64</w:t>
      </w:r>
      <w:r w:rsidR="00277ED7">
        <w:rPr>
          <w:b w:val="0"/>
        </w:rPr>
        <w:t xml:space="preserve"> Kč</w:t>
      </w:r>
      <w:r>
        <w:rPr>
          <w:b w:val="0"/>
        </w:rPr>
        <w:t>, tj</w:t>
      </w:r>
      <w:r w:rsidR="00277ED7">
        <w:rPr>
          <w:b w:val="0"/>
        </w:rPr>
        <w:t>.</w:t>
      </w:r>
      <w:r w:rsidR="0094231E">
        <w:rPr>
          <w:b w:val="0"/>
        </w:rPr>
        <w:t xml:space="preserve"> </w:t>
      </w:r>
      <w:r>
        <w:rPr>
          <w:b w:val="0"/>
        </w:rPr>
        <w:t xml:space="preserve">o </w:t>
      </w:r>
      <w:r w:rsidR="00354D8A">
        <w:rPr>
          <w:b w:val="0"/>
        </w:rPr>
        <w:t>8,84</w:t>
      </w:r>
      <w:r w:rsidR="00277ED7">
        <w:rPr>
          <w:b w:val="0"/>
        </w:rPr>
        <w:t xml:space="preserve"> %.</w:t>
      </w:r>
      <w:r>
        <w:rPr>
          <w:b w:val="0"/>
        </w:rPr>
        <w:t xml:space="preserve"> </w:t>
      </w:r>
    </w:p>
    <w:p w:rsidR="003072FB" w:rsidRPr="00205A33" w:rsidRDefault="000F4410" w:rsidP="00205A33">
      <w:pPr>
        <w:pStyle w:val="Odstavecseseznamem"/>
        <w:numPr>
          <w:ilvl w:val="0"/>
          <w:numId w:val="32"/>
        </w:numPr>
        <w:spacing w:line="276" w:lineRule="auto"/>
        <w:rPr>
          <w:b w:val="0"/>
        </w:rPr>
      </w:pPr>
      <w:r w:rsidRPr="00205A33">
        <w:rPr>
          <w:b w:val="0"/>
        </w:rPr>
        <w:t xml:space="preserve">U sdílených daní byl nejvyšší nárůst u daně z přidané hodnoty o </w:t>
      </w:r>
      <w:r w:rsidR="004C692A" w:rsidRPr="00205A33">
        <w:rPr>
          <w:b w:val="0"/>
        </w:rPr>
        <w:t>2 040 962,47</w:t>
      </w:r>
      <w:r w:rsidRPr="00205A33">
        <w:rPr>
          <w:b w:val="0"/>
        </w:rPr>
        <w:t xml:space="preserve"> Kč, tj. o </w:t>
      </w:r>
      <w:r w:rsidR="004C692A" w:rsidRPr="00205A33">
        <w:rPr>
          <w:b w:val="0"/>
        </w:rPr>
        <w:t>4,59</w:t>
      </w:r>
      <w:r w:rsidRPr="00205A33">
        <w:rPr>
          <w:b w:val="0"/>
        </w:rPr>
        <w:t xml:space="preserve"> % proti schválenému rozpočtu, </w:t>
      </w:r>
      <w:r w:rsidR="009364B7" w:rsidRPr="00205A33">
        <w:rPr>
          <w:b w:val="0"/>
        </w:rPr>
        <w:t xml:space="preserve">u </w:t>
      </w:r>
      <w:r w:rsidR="004C692A" w:rsidRPr="00205A33">
        <w:rPr>
          <w:b w:val="0"/>
        </w:rPr>
        <w:t>da</w:t>
      </w:r>
      <w:r w:rsidR="009364B7" w:rsidRPr="00205A33">
        <w:rPr>
          <w:b w:val="0"/>
        </w:rPr>
        <w:t xml:space="preserve">ně </w:t>
      </w:r>
      <w:r w:rsidR="004C692A" w:rsidRPr="00205A33">
        <w:rPr>
          <w:b w:val="0"/>
        </w:rPr>
        <w:t>z příjmů fyzických osob placená plátci o 1 611 </w:t>
      </w:r>
      <w:r w:rsidR="00205A33">
        <w:rPr>
          <w:b w:val="0"/>
        </w:rPr>
        <w:t>1</w:t>
      </w:r>
      <w:r w:rsidR="004C692A" w:rsidRPr="00205A33">
        <w:rPr>
          <w:b w:val="0"/>
        </w:rPr>
        <w:t>13,30 Kč, tj. o 7,20 % proti schválenému rozpočtu. D</w:t>
      </w:r>
      <w:r w:rsidRPr="00205A33">
        <w:rPr>
          <w:b w:val="0"/>
        </w:rPr>
        <w:t xml:space="preserve">an z příjmů právnických osob </w:t>
      </w:r>
      <w:r w:rsidR="004C692A" w:rsidRPr="00205A33">
        <w:rPr>
          <w:b w:val="0"/>
        </w:rPr>
        <w:t xml:space="preserve">v roce 2018 zaznamenala propad </w:t>
      </w:r>
      <w:r w:rsidR="003214EA" w:rsidRPr="00205A33">
        <w:rPr>
          <w:b w:val="0"/>
        </w:rPr>
        <w:t xml:space="preserve">proti schválenému rozpočtu </w:t>
      </w:r>
      <w:r w:rsidRPr="00205A33">
        <w:rPr>
          <w:b w:val="0"/>
        </w:rPr>
        <w:t xml:space="preserve">o </w:t>
      </w:r>
      <w:r w:rsidR="004C692A" w:rsidRPr="00205A33">
        <w:rPr>
          <w:b w:val="0"/>
        </w:rPr>
        <w:t xml:space="preserve">66 018,60 </w:t>
      </w:r>
      <w:r w:rsidRPr="00205A33">
        <w:rPr>
          <w:b w:val="0"/>
        </w:rPr>
        <w:t>Kč</w:t>
      </w:r>
      <w:r w:rsidR="004C692A" w:rsidRPr="00205A33">
        <w:rPr>
          <w:b w:val="0"/>
        </w:rPr>
        <w:t xml:space="preserve">, tj. </w:t>
      </w:r>
      <w:r w:rsidR="003072FB" w:rsidRPr="00205A33">
        <w:rPr>
          <w:b w:val="0"/>
        </w:rPr>
        <w:t>99</w:t>
      </w:r>
      <w:r w:rsidR="00205A33">
        <w:rPr>
          <w:b w:val="0"/>
        </w:rPr>
        <w:t>,</w:t>
      </w:r>
      <w:r w:rsidR="003072FB" w:rsidRPr="00205A33">
        <w:rPr>
          <w:b w:val="0"/>
        </w:rPr>
        <w:t>65 % schváleného</w:t>
      </w:r>
      <w:r w:rsidR="004C692A" w:rsidRPr="00205A33">
        <w:rPr>
          <w:b w:val="0"/>
        </w:rPr>
        <w:t xml:space="preserve"> rozpočtu</w:t>
      </w:r>
      <w:r w:rsidRPr="00205A33">
        <w:rPr>
          <w:b w:val="0"/>
        </w:rPr>
        <w:t xml:space="preserve">. </w:t>
      </w:r>
    </w:p>
    <w:p w:rsidR="00205A33" w:rsidRPr="00A637D1" w:rsidRDefault="00205A33" w:rsidP="00205A33">
      <w:pPr>
        <w:spacing w:line="276" w:lineRule="auto"/>
        <w:rPr>
          <w:b w:val="0"/>
        </w:rPr>
      </w:pPr>
    </w:p>
    <w:p w:rsidR="003072FB" w:rsidRPr="00A637D1" w:rsidRDefault="000F4410" w:rsidP="00A637D1">
      <w:pPr>
        <w:pStyle w:val="Odstavecseseznamem"/>
        <w:numPr>
          <w:ilvl w:val="0"/>
          <w:numId w:val="23"/>
        </w:numPr>
        <w:spacing w:line="276" w:lineRule="auto"/>
        <w:rPr>
          <w:b w:val="0"/>
        </w:rPr>
      </w:pPr>
      <w:r w:rsidRPr="00A637D1">
        <w:rPr>
          <w:b w:val="0"/>
        </w:rPr>
        <w:t>U ostatních daňových příjmů nejvyšší nárůst proti schválenému rozpočtu vykázala daň z hazardních her</w:t>
      </w:r>
      <w:r w:rsidR="003072FB" w:rsidRPr="00A637D1">
        <w:rPr>
          <w:b w:val="0"/>
        </w:rPr>
        <w:t xml:space="preserve"> o</w:t>
      </w:r>
      <w:r w:rsidRPr="00A637D1">
        <w:rPr>
          <w:b w:val="0"/>
        </w:rPr>
        <w:t xml:space="preserve"> </w:t>
      </w:r>
      <w:r w:rsidR="003072FB" w:rsidRPr="00A637D1">
        <w:rPr>
          <w:b w:val="0"/>
        </w:rPr>
        <w:t>4 787 042,45 Kč, tj. o 79,</w:t>
      </w:r>
      <w:r w:rsidR="00E8740D">
        <w:rPr>
          <w:b w:val="0"/>
        </w:rPr>
        <w:t>7</w:t>
      </w:r>
      <w:r w:rsidR="003072FB" w:rsidRPr="00A637D1">
        <w:rPr>
          <w:b w:val="0"/>
        </w:rPr>
        <w:t xml:space="preserve">8 % proti schválenému rozpočtu </w:t>
      </w:r>
      <w:r w:rsidRPr="00A637D1">
        <w:rPr>
          <w:b w:val="0"/>
        </w:rPr>
        <w:t xml:space="preserve">a u správních poplatků o </w:t>
      </w:r>
      <w:r w:rsidR="003072FB" w:rsidRPr="00A637D1">
        <w:rPr>
          <w:b w:val="0"/>
        </w:rPr>
        <w:t>709 963,18</w:t>
      </w:r>
      <w:r w:rsidRPr="00A637D1">
        <w:rPr>
          <w:b w:val="0"/>
        </w:rPr>
        <w:t xml:space="preserve"> Kč. </w:t>
      </w:r>
      <w:r w:rsidR="003072FB" w:rsidRPr="00A637D1">
        <w:rPr>
          <w:b w:val="0"/>
        </w:rPr>
        <w:t xml:space="preserve"> V roce 2018 příjem města z</w:t>
      </w:r>
      <w:r w:rsidR="00C8398A" w:rsidRPr="00A637D1">
        <w:rPr>
          <w:b w:val="0"/>
        </w:rPr>
        <w:t xml:space="preserve"> vybrané </w:t>
      </w:r>
      <w:r w:rsidR="003072FB" w:rsidRPr="00A637D1">
        <w:rPr>
          <w:b w:val="0"/>
        </w:rPr>
        <w:t>daně z nemovitostí byl o 124 759,52 Kč nižší než schválený rozpočet, tj. v</w:t>
      </w:r>
      <w:r w:rsidR="00C8398A" w:rsidRPr="00A637D1">
        <w:rPr>
          <w:b w:val="0"/>
        </w:rPr>
        <w:t xml:space="preserve"> celkové</w:t>
      </w:r>
      <w:r w:rsidR="003072FB" w:rsidRPr="00A637D1">
        <w:rPr>
          <w:b w:val="0"/>
        </w:rPr>
        <w:t xml:space="preserve"> výši 4 775 240,48 Kč.</w:t>
      </w:r>
    </w:p>
    <w:p w:rsidR="002B23FE" w:rsidRDefault="002B23FE" w:rsidP="000F4410">
      <w:pPr>
        <w:spacing w:line="276" w:lineRule="auto"/>
      </w:pPr>
    </w:p>
    <w:p w:rsidR="000F4410" w:rsidRDefault="000F4410" w:rsidP="000F4410">
      <w:pPr>
        <w:spacing w:line="276" w:lineRule="auto"/>
        <w:rPr>
          <w:b w:val="0"/>
        </w:rPr>
      </w:pPr>
      <w:r>
        <w:t>Nedaňové příjmy</w:t>
      </w:r>
      <w:r>
        <w:rPr>
          <w:b w:val="0"/>
        </w:rPr>
        <w:t xml:space="preserve"> dosáhly </w:t>
      </w:r>
      <w:r w:rsidR="00184B74">
        <w:rPr>
          <w:b w:val="0"/>
        </w:rPr>
        <w:t xml:space="preserve">celkové </w:t>
      </w:r>
      <w:r>
        <w:rPr>
          <w:b w:val="0"/>
        </w:rPr>
        <w:t xml:space="preserve">výše </w:t>
      </w:r>
      <w:r w:rsidR="00184B74">
        <w:rPr>
          <w:b w:val="0"/>
        </w:rPr>
        <w:t>20 525 891,57</w:t>
      </w:r>
      <w:r>
        <w:rPr>
          <w:b w:val="0"/>
        </w:rPr>
        <w:t xml:space="preserve"> Kč, tj. plnění na schválený rozpočet </w:t>
      </w:r>
      <w:r w:rsidR="00184B74">
        <w:rPr>
          <w:b w:val="0"/>
        </w:rPr>
        <w:t>174,31</w:t>
      </w:r>
      <w:r>
        <w:rPr>
          <w:b w:val="0"/>
        </w:rPr>
        <w:t xml:space="preserve"> %. Podstatnou měrou se na navýšení nedaňových příjmů </w:t>
      </w:r>
      <w:r w:rsidR="00460A76">
        <w:rPr>
          <w:b w:val="0"/>
        </w:rPr>
        <w:t xml:space="preserve">v roce 2018 </w:t>
      </w:r>
      <w:r>
        <w:rPr>
          <w:b w:val="0"/>
        </w:rPr>
        <w:t xml:space="preserve">podílely – sankční platby </w:t>
      </w:r>
      <w:r w:rsidR="00460A76">
        <w:rPr>
          <w:b w:val="0"/>
        </w:rPr>
        <w:t xml:space="preserve">přijaté od jiných subjektů </w:t>
      </w:r>
      <w:r>
        <w:rPr>
          <w:b w:val="0"/>
        </w:rPr>
        <w:t>v</w:t>
      </w:r>
      <w:r w:rsidR="00460A76">
        <w:rPr>
          <w:b w:val="0"/>
        </w:rPr>
        <w:t> celkové</w:t>
      </w:r>
      <w:r>
        <w:rPr>
          <w:b w:val="0"/>
        </w:rPr>
        <w:t xml:space="preserve"> výši </w:t>
      </w:r>
      <w:r w:rsidR="00460A76">
        <w:rPr>
          <w:b w:val="0"/>
        </w:rPr>
        <w:t>13 566 227,49</w:t>
      </w:r>
      <w:r>
        <w:rPr>
          <w:b w:val="0"/>
        </w:rPr>
        <w:t xml:space="preserve"> Kč</w:t>
      </w:r>
      <w:r w:rsidR="00460A76">
        <w:rPr>
          <w:b w:val="0"/>
        </w:rPr>
        <w:t>, jejich podíl na celkových nedaňových příjmech města byl 66,09 %, nárůst oproti schválenému rozpočtu ve výši 8 214 227,49 Kč, tj. o 153,48 %.</w:t>
      </w:r>
    </w:p>
    <w:p w:rsidR="002B23FE" w:rsidRDefault="002B23FE" w:rsidP="000F4410">
      <w:pPr>
        <w:spacing w:line="276" w:lineRule="auto"/>
      </w:pPr>
    </w:p>
    <w:p w:rsidR="000F4410" w:rsidRDefault="000F4410" w:rsidP="000F4410">
      <w:pPr>
        <w:spacing w:line="276" w:lineRule="auto"/>
        <w:rPr>
          <w:b w:val="0"/>
        </w:rPr>
      </w:pPr>
      <w:r>
        <w:t xml:space="preserve">Kapitálové příjmy </w:t>
      </w:r>
      <w:r>
        <w:rPr>
          <w:b w:val="0"/>
        </w:rPr>
        <w:t>v roce 201</w:t>
      </w:r>
      <w:r w:rsidR="00460A76">
        <w:rPr>
          <w:b w:val="0"/>
        </w:rPr>
        <w:t>8</w:t>
      </w:r>
      <w:r>
        <w:rPr>
          <w:b w:val="0"/>
        </w:rPr>
        <w:t xml:space="preserve"> dosáhly </w:t>
      </w:r>
      <w:r w:rsidR="00094E6D">
        <w:rPr>
          <w:b w:val="0"/>
        </w:rPr>
        <w:t xml:space="preserve">celkové </w:t>
      </w:r>
      <w:r w:rsidR="00E858DC">
        <w:rPr>
          <w:b w:val="0"/>
        </w:rPr>
        <w:t xml:space="preserve">výše </w:t>
      </w:r>
      <w:r w:rsidR="00460A76">
        <w:rPr>
          <w:b w:val="0"/>
        </w:rPr>
        <w:t xml:space="preserve">2 736 781,61 Kč. </w:t>
      </w:r>
      <w:r w:rsidR="00596485">
        <w:rPr>
          <w:b w:val="0"/>
        </w:rPr>
        <w:t xml:space="preserve"> </w:t>
      </w:r>
      <w:r w:rsidR="00E858DC">
        <w:rPr>
          <w:b w:val="0"/>
        </w:rPr>
        <w:t>Z prodej</w:t>
      </w:r>
      <w:r w:rsidR="00F34A4C">
        <w:rPr>
          <w:b w:val="0"/>
        </w:rPr>
        <w:t>e</w:t>
      </w:r>
      <w:r>
        <w:rPr>
          <w:b w:val="0"/>
        </w:rPr>
        <w:t xml:space="preserve"> pozemků</w:t>
      </w:r>
      <w:r w:rsidR="00596485">
        <w:rPr>
          <w:b w:val="0"/>
        </w:rPr>
        <w:t xml:space="preserve"> </w:t>
      </w:r>
      <w:r w:rsidR="00E858DC">
        <w:rPr>
          <w:b w:val="0"/>
        </w:rPr>
        <w:t xml:space="preserve">celkem </w:t>
      </w:r>
      <w:r w:rsidR="00596485">
        <w:rPr>
          <w:b w:val="0"/>
        </w:rPr>
        <w:t xml:space="preserve">2 326 781,61 Kč, </w:t>
      </w:r>
      <w:r w:rsidR="00E858DC">
        <w:rPr>
          <w:b w:val="0"/>
        </w:rPr>
        <w:t xml:space="preserve">z </w:t>
      </w:r>
      <w:r w:rsidR="00596485">
        <w:rPr>
          <w:b w:val="0"/>
        </w:rPr>
        <w:t xml:space="preserve">nadačního příspěvku ČEZ – Oranžové hřiště </w:t>
      </w:r>
      <w:r w:rsidR="00094E6D">
        <w:rPr>
          <w:b w:val="0"/>
        </w:rPr>
        <w:t xml:space="preserve">ve výši 400 000 Kč </w:t>
      </w:r>
      <w:r w:rsidR="00596485">
        <w:rPr>
          <w:b w:val="0"/>
        </w:rPr>
        <w:t xml:space="preserve">a dar </w:t>
      </w:r>
      <w:r w:rsidR="00596485">
        <w:rPr>
          <w:b w:val="0"/>
        </w:rPr>
        <w:lastRenderedPageBreak/>
        <w:t xml:space="preserve">od </w:t>
      </w:r>
      <w:r w:rsidR="00E858DC">
        <w:rPr>
          <w:b w:val="0"/>
        </w:rPr>
        <w:t>studentů, které získali v soutěži „Můžeš to změnit“ na</w:t>
      </w:r>
      <w:r w:rsidR="00596485">
        <w:rPr>
          <w:b w:val="0"/>
        </w:rPr>
        <w:t xml:space="preserve"> </w:t>
      </w:r>
      <w:r w:rsidR="00E858DC">
        <w:rPr>
          <w:b w:val="0"/>
        </w:rPr>
        <w:t>vypracování studie</w:t>
      </w:r>
      <w:r w:rsidR="00596485">
        <w:rPr>
          <w:b w:val="0"/>
        </w:rPr>
        <w:t xml:space="preserve"> pro realizaci sportovních hřišť ve výši 10 000 Kč</w:t>
      </w:r>
      <w:r>
        <w:rPr>
          <w:b w:val="0"/>
        </w:rPr>
        <w:t>.</w:t>
      </w:r>
    </w:p>
    <w:p w:rsidR="002B23FE" w:rsidRDefault="002B23FE" w:rsidP="000F4410">
      <w:pPr>
        <w:spacing w:line="276" w:lineRule="auto"/>
      </w:pPr>
    </w:p>
    <w:p w:rsidR="00890A2E" w:rsidRDefault="000F4410" w:rsidP="00890A2E">
      <w:pPr>
        <w:spacing w:line="276" w:lineRule="auto"/>
        <w:rPr>
          <w:b w:val="0"/>
        </w:rPr>
      </w:pPr>
      <w:r>
        <w:t xml:space="preserve">Přijaté transfery (dotace) </w:t>
      </w:r>
      <w:r>
        <w:rPr>
          <w:b w:val="0"/>
        </w:rPr>
        <w:t>v roce 201</w:t>
      </w:r>
      <w:r w:rsidR="00890A2E">
        <w:rPr>
          <w:b w:val="0"/>
        </w:rPr>
        <w:t>8</w:t>
      </w:r>
      <w:r>
        <w:rPr>
          <w:b w:val="0"/>
        </w:rPr>
        <w:t xml:space="preserve"> dosáhly celkové výše 60</w:t>
      </w:r>
      <w:r w:rsidR="00890A2E">
        <w:rPr>
          <w:b w:val="0"/>
        </w:rPr>
        <w:t> 479 479,11</w:t>
      </w:r>
      <w:r>
        <w:rPr>
          <w:b w:val="0"/>
        </w:rPr>
        <w:t xml:space="preserve"> Kč. </w:t>
      </w:r>
      <w:r w:rsidR="00890A2E">
        <w:rPr>
          <w:b w:val="0"/>
        </w:rPr>
        <w:t xml:space="preserve">Jejich podíl na celkových příjmech města byl 30,34 %. </w:t>
      </w:r>
      <w:r w:rsidR="008F6F6E">
        <w:rPr>
          <w:b w:val="0"/>
        </w:rPr>
        <w:t xml:space="preserve"> Podíl investičních dotací k celkovým dotacím města je 34,44 %.</w:t>
      </w:r>
    </w:p>
    <w:p w:rsidR="00A637D1" w:rsidRDefault="003214EA" w:rsidP="00A637D1">
      <w:pPr>
        <w:pStyle w:val="Odstavecseseznamem"/>
        <w:numPr>
          <w:ilvl w:val="0"/>
          <w:numId w:val="24"/>
        </w:numPr>
        <w:spacing w:line="276" w:lineRule="auto"/>
        <w:rPr>
          <w:b w:val="0"/>
        </w:rPr>
      </w:pPr>
      <w:r w:rsidRPr="00A637D1">
        <w:rPr>
          <w:b w:val="0"/>
        </w:rPr>
        <w:t xml:space="preserve">Město obdrželo </w:t>
      </w:r>
      <w:r w:rsidR="00E8740D">
        <w:rPr>
          <w:b w:val="0"/>
        </w:rPr>
        <w:t xml:space="preserve">investiční </w:t>
      </w:r>
      <w:r w:rsidRPr="00A637D1">
        <w:rPr>
          <w:b w:val="0"/>
        </w:rPr>
        <w:t xml:space="preserve">dotaci </w:t>
      </w:r>
      <w:r w:rsidR="00EA0B58" w:rsidRPr="00A637D1">
        <w:rPr>
          <w:b w:val="0"/>
        </w:rPr>
        <w:t>z Ministerstva místního rozvoje ČR na</w:t>
      </w:r>
      <w:r w:rsidR="00F34A4C" w:rsidRPr="00A637D1">
        <w:rPr>
          <w:b w:val="0"/>
        </w:rPr>
        <w:t xml:space="preserve"> akci</w:t>
      </w:r>
      <w:r w:rsidR="00EA0B58" w:rsidRPr="00A637D1">
        <w:rPr>
          <w:b w:val="0"/>
        </w:rPr>
        <w:t xml:space="preserve"> Cyklostezk</w:t>
      </w:r>
      <w:r w:rsidR="00F34A4C" w:rsidRPr="00A637D1">
        <w:rPr>
          <w:b w:val="0"/>
        </w:rPr>
        <w:t>a</w:t>
      </w:r>
      <w:r w:rsidR="00EA0B58" w:rsidRPr="00A637D1">
        <w:rPr>
          <w:b w:val="0"/>
        </w:rPr>
        <w:t xml:space="preserve"> Slavkov u Brna – Hodějice ve výši 19 764 200 Kč a neinvestiční dotace ve výši 139 392 Kč, tj. celkem 19 903 592 Kč</w:t>
      </w:r>
      <w:r w:rsidR="003454EC" w:rsidRPr="00A637D1">
        <w:rPr>
          <w:b w:val="0"/>
        </w:rPr>
        <w:t>.</w:t>
      </w:r>
      <w:r w:rsidR="00865BF6" w:rsidRPr="00A637D1">
        <w:rPr>
          <w:b w:val="0"/>
        </w:rPr>
        <w:t xml:space="preserve"> </w:t>
      </w:r>
    </w:p>
    <w:p w:rsidR="00A637D1" w:rsidRDefault="00865BF6" w:rsidP="00A637D1">
      <w:pPr>
        <w:pStyle w:val="Odstavecseseznamem"/>
        <w:numPr>
          <w:ilvl w:val="0"/>
          <w:numId w:val="24"/>
        </w:numPr>
        <w:spacing w:line="276" w:lineRule="auto"/>
        <w:rPr>
          <w:b w:val="0"/>
        </w:rPr>
      </w:pPr>
      <w:r w:rsidRPr="00A637D1">
        <w:rPr>
          <w:b w:val="0"/>
        </w:rPr>
        <w:t xml:space="preserve">JMK poskytl ze svého rozpočtu </w:t>
      </w:r>
      <w:r w:rsidR="00094E6D" w:rsidRPr="00A637D1">
        <w:rPr>
          <w:b w:val="0"/>
        </w:rPr>
        <w:t>i</w:t>
      </w:r>
      <w:r w:rsidRPr="00A637D1">
        <w:rPr>
          <w:b w:val="0"/>
        </w:rPr>
        <w:t>nvestiční dotaci ve výši 461 000 Kč na akci Hasičská stanice – výměna vrat.</w:t>
      </w:r>
      <w:r w:rsidR="003454EC" w:rsidRPr="00A637D1">
        <w:rPr>
          <w:b w:val="0"/>
        </w:rPr>
        <w:t xml:space="preserve"> </w:t>
      </w:r>
      <w:r w:rsidR="00891CAE" w:rsidRPr="00A637D1">
        <w:rPr>
          <w:b w:val="0"/>
        </w:rPr>
        <w:t xml:space="preserve"> </w:t>
      </w:r>
    </w:p>
    <w:p w:rsidR="00891CAE" w:rsidRPr="00A637D1" w:rsidRDefault="00891CAE" w:rsidP="00A637D1">
      <w:pPr>
        <w:pStyle w:val="Odstavecseseznamem"/>
        <w:numPr>
          <w:ilvl w:val="0"/>
          <w:numId w:val="24"/>
        </w:numPr>
        <w:spacing w:line="276" w:lineRule="auto"/>
        <w:rPr>
          <w:b w:val="0"/>
        </w:rPr>
      </w:pPr>
      <w:r w:rsidRPr="00A637D1">
        <w:rPr>
          <w:b w:val="0"/>
        </w:rPr>
        <w:t xml:space="preserve">Ministerstvo kultury ČR poskytlo neinvestiční </w:t>
      </w:r>
      <w:r w:rsidR="00F34A4C" w:rsidRPr="00A637D1">
        <w:rPr>
          <w:b w:val="0"/>
        </w:rPr>
        <w:t>účelovou dotaci</w:t>
      </w:r>
      <w:r w:rsidRPr="00A637D1">
        <w:rPr>
          <w:b w:val="0"/>
        </w:rPr>
        <w:t xml:space="preserve"> ve výši 1 673 000 Kč na </w:t>
      </w:r>
      <w:r w:rsidR="00F34A4C" w:rsidRPr="00A637D1">
        <w:rPr>
          <w:b w:val="0"/>
        </w:rPr>
        <w:t>akci Obnova</w:t>
      </w:r>
      <w:r w:rsidRPr="00A637D1">
        <w:rPr>
          <w:b w:val="0"/>
        </w:rPr>
        <w:t xml:space="preserve"> soch v areálu zámku. </w:t>
      </w:r>
    </w:p>
    <w:p w:rsidR="000F4410" w:rsidRDefault="000F4410" w:rsidP="000F4410">
      <w:pPr>
        <w:spacing w:line="276" w:lineRule="auto"/>
        <w:rPr>
          <w:b w:val="0"/>
        </w:rPr>
      </w:pPr>
      <w:r>
        <w:rPr>
          <w:b w:val="0"/>
        </w:rPr>
        <w:t xml:space="preserve">Celkový přehled obdržených dotací je uveden </w:t>
      </w:r>
      <w:r w:rsidRPr="00094E6D">
        <w:rPr>
          <w:b w:val="0"/>
        </w:rPr>
        <w:t xml:space="preserve">v příloze č. 1 </w:t>
      </w:r>
      <w:r w:rsidR="00094E6D">
        <w:rPr>
          <w:b w:val="0"/>
        </w:rPr>
        <w:t>Závěrečného účtu města Slavkov u Brna 2018.</w:t>
      </w:r>
    </w:p>
    <w:p w:rsidR="004B0BFE" w:rsidRPr="00A637D1" w:rsidRDefault="00094E6D" w:rsidP="00A637D1">
      <w:pPr>
        <w:rPr>
          <w:b w:val="0"/>
        </w:rPr>
      </w:pPr>
      <w:r w:rsidRPr="00A637D1">
        <w:rPr>
          <w:b w:val="0"/>
        </w:rPr>
        <w:t>Vyhodnocení rozpočtu p</w:t>
      </w:r>
      <w:r w:rsidR="004B0BFE" w:rsidRPr="00A637D1">
        <w:rPr>
          <w:b w:val="0"/>
        </w:rPr>
        <w:t>lnění příjmů zobrazují následující tabulky a grafy.</w:t>
      </w:r>
    </w:p>
    <w:p w:rsidR="00A637D1" w:rsidRDefault="00A637D1" w:rsidP="00A637D1"/>
    <w:p w:rsidR="00D67C4F" w:rsidRDefault="00D67C4F" w:rsidP="00A637D1">
      <w:r>
        <w:t xml:space="preserve">Vyhodnocení rozpočtu - rok 2018 </w:t>
      </w:r>
      <w:r w:rsidR="0056225C">
        <w:t>–</w:t>
      </w:r>
      <w:r>
        <w:t xml:space="preserve"> Příjmy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 wp14:anchorId="0D711650" wp14:editId="4671A43C">
            <wp:extent cx="5760720" cy="5678502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7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6F3">
        <w:t xml:space="preserve"> </w:t>
      </w:r>
    </w:p>
    <w:p w:rsidR="00D67C4F" w:rsidRDefault="00D67C4F" w:rsidP="00803825">
      <w:pPr>
        <w:spacing w:after="200" w:line="276" w:lineRule="auto"/>
        <w:jc w:val="left"/>
      </w:pPr>
      <w:r>
        <w:br w:type="page"/>
      </w:r>
      <w:r>
        <w:lastRenderedPageBreak/>
        <w:t>Vyhodnocení rozpočtu rok 2018 - příjmy dle tříd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47643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t>Vyhodnocení rozpočtu rok 2018 - daňové příjmy</w:t>
      </w:r>
      <w:r w:rsidR="0056225C" w:rsidRPr="0056225C">
        <w:t xml:space="preserve"> </w:t>
      </w:r>
      <w:r w:rsidR="0056225C">
        <w:t>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47643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>
      <w:pPr>
        <w:spacing w:after="200" w:line="276" w:lineRule="auto"/>
        <w:jc w:val="left"/>
      </w:pPr>
      <w:r>
        <w:br w:type="page"/>
      </w:r>
    </w:p>
    <w:p w:rsidR="00D67C4F" w:rsidRDefault="00D67C4F" w:rsidP="00D67C4F">
      <w:pPr>
        <w:spacing w:line="276" w:lineRule="auto"/>
      </w:pPr>
      <w:r>
        <w:lastRenderedPageBreak/>
        <w:t>Sdílené daně - rok 2018 - plnění po měsících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1691094"/>
            <wp:effectExtent l="0" t="0" r="0" b="444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9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t>Sdílené daně - rok 2018 - plnění po měsících nasčítaně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47643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>
      <w:pPr>
        <w:spacing w:after="200" w:line="276" w:lineRule="auto"/>
        <w:jc w:val="left"/>
      </w:pPr>
      <w:r>
        <w:br w:type="page"/>
      </w:r>
    </w:p>
    <w:p w:rsidR="0056225C" w:rsidRDefault="00D67C4F" w:rsidP="0056225C">
      <w:pPr>
        <w:spacing w:line="276" w:lineRule="auto"/>
      </w:pPr>
      <w:r>
        <w:lastRenderedPageBreak/>
        <w:t>Sdílené daně - rok 2018 - plnění po měsících absolutně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47643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 w:rsidRPr="00A34629">
        <w:t>Sdílené daně - rok 2016 až 2018 - plnění po měsících nasčítaně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A34629" w:rsidP="00D67C4F">
      <w:pPr>
        <w:spacing w:line="276" w:lineRule="auto"/>
      </w:pPr>
      <w:r w:rsidRPr="00A34629">
        <w:rPr>
          <w:noProof/>
          <w:lang w:eastAsia="cs-CZ"/>
        </w:rPr>
        <w:drawing>
          <wp:inline distT="0" distB="0" distL="0" distR="0">
            <wp:extent cx="5760720" cy="3542262"/>
            <wp:effectExtent l="0" t="0" r="0" b="0"/>
            <wp:docPr id="5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4F" w:rsidRDefault="00D67C4F">
      <w:pPr>
        <w:spacing w:after="200" w:line="276" w:lineRule="auto"/>
        <w:jc w:val="left"/>
      </w:pPr>
      <w:r>
        <w:br w:type="page"/>
      </w:r>
    </w:p>
    <w:p w:rsidR="00D67C4F" w:rsidRDefault="00D67C4F" w:rsidP="00D67C4F">
      <w:pPr>
        <w:spacing w:line="276" w:lineRule="auto"/>
      </w:pPr>
      <w:r>
        <w:lastRenderedPageBreak/>
        <w:t>Sdílené daně - rok 2018 - plnění jednotlivých daní po měsících absolutně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47643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t>Sdílené daně - rok 2018 - plnění jednotlivých daní po měsících nasčítaně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47643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CC3" w:rsidRDefault="00900CC3">
      <w:pPr>
        <w:spacing w:after="200" w:line="276" w:lineRule="auto"/>
        <w:jc w:val="left"/>
      </w:pPr>
    </w:p>
    <w:p w:rsidR="000D1FF8" w:rsidRDefault="000D1FF8">
      <w:pPr>
        <w:spacing w:after="200" w:line="276" w:lineRule="auto"/>
        <w:jc w:val="left"/>
      </w:pPr>
    </w:p>
    <w:p w:rsidR="000D1FF8" w:rsidRDefault="000D1FF8">
      <w:pPr>
        <w:spacing w:after="200" w:line="276" w:lineRule="auto"/>
        <w:jc w:val="left"/>
      </w:pPr>
    </w:p>
    <w:p w:rsidR="000D1FF8" w:rsidRDefault="000D1FF8">
      <w:pPr>
        <w:spacing w:after="200" w:line="276" w:lineRule="auto"/>
        <w:jc w:val="left"/>
      </w:pPr>
    </w:p>
    <w:p w:rsidR="00900CC3" w:rsidRPr="00042885" w:rsidRDefault="00900CC3">
      <w:pPr>
        <w:spacing w:after="200" w:line="276" w:lineRule="auto"/>
        <w:jc w:val="left"/>
      </w:pPr>
      <w:r w:rsidRPr="00042885">
        <w:lastRenderedPageBreak/>
        <w:t xml:space="preserve">Výdaje </w:t>
      </w:r>
    </w:p>
    <w:p w:rsidR="000D1FF8" w:rsidRPr="00042885" w:rsidRDefault="008C28FF" w:rsidP="000D1FF8">
      <w:pPr>
        <w:spacing w:line="276" w:lineRule="auto"/>
        <w:rPr>
          <w:b w:val="0"/>
        </w:rPr>
      </w:pPr>
      <w:r>
        <w:t>Skutečné v</w:t>
      </w:r>
      <w:r w:rsidR="000D1FF8" w:rsidRPr="00042885">
        <w:t>ýdaje</w:t>
      </w:r>
      <w:r w:rsidR="000D1FF8" w:rsidRPr="00042885">
        <w:rPr>
          <w:b w:val="0"/>
        </w:rPr>
        <w:t xml:space="preserve"> v roce 201</w:t>
      </w:r>
      <w:r w:rsidR="008A5688" w:rsidRPr="00042885">
        <w:rPr>
          <w:b w:val="0"/>
        </w:rPr>
        <w:t>8</w:t>
      </w:r>
      <w:r w:rsidR="000D1FF8" w:rsidRPr="00042885">
        <w:rPr>
          <w:b w:val="0"/>
        </w:rPr>
        <w:t xml:space="preserve"> dosáhly </w:t>
      </w:r>
      <w:r w:rsidR="00D25184" w:rsidRPr="00042885">
        <w:rPr>
          <w:b w:val="0"/>
        </w:rPr>
        <w:t>celkové výše</w:t>
      </w:r>
      <w:r w:rsidR="000D1FF8" w:rsidRPr="00042885">
        <w:rPr>
          <w:b w:val="0"/>
        </w:rPr>
        <w:t xml:space="preserve"> </w:t>
      </w:r>
      <w:r w:rsidR="008A5688" w:rsidRPr="00042885">
        <w:rPr>
          <w:b w:val="0"/>
        </w:rPr>
        <w:t>219 532 906,90</w:t>
      </w:r>
      <w:r w:rsidR="000D1FF8" w:rsidRPr="00042885">
        <w:rPr>
          <w:b w:val="0"/>
        </w:rPr>
        <w:t xml:space="preserve"> Kč, tj. plnění na </w:t>
      </w:r>
      <w:r w:rsidR="008A5688" w:rsidRPr="00042885">
        <w:rPr>
          <w:b w:val="0"/>
        </w:rPr>
        <w:t>schválený rozpočet 151,10</w:t>
      </w:r>
      <w:r w:rsidR="00D25184" w:rsidRPr="00042885">
        <w:rPr>
          <w:b w:val="0"/>
        </w:rPr>
        <w:t xml:space="preserve"> %</w:t>
      </w:r>
      <w:r w:rsidR="008A5688" w:rsidRPr="00042885">
        <w:rPr>
          <w:b w:val="0"/>
        </w:rPr>
        <w:t xml:space="preserve"> a </w:t>
      </w:r>
      <w:r w:rsidR="00B01F83">
        <w:rPr>
          <w:b w:val="0"/>
        </w:rPr>
        <w:t xml:space="preserve">94,50 </w:t>
      </w:r>
      <w:r w:rsidR="000D1FF8" w:rsidRPr="00042885">
        <w:rPr>
          <w:b w:val="0"/>
        </w:rPr>
        <w:t>%</w:t>
      </w:r>
      <w:r w:rsidR="008A5688" w:rsidRPr="00042885">
        <w:rPr>
          <w:b w:val="0"/>
        </w:rPr>
        <w:t xml:space="preserve"> na upravený rozpočet. Nárůst </w:t>
      </w:r>
      <w:r w:rsidR="00D25184" w:rsidRPr="00042885">
        <w:rPr>
          <w:b w:val="0"/>
        </w:rPr>
        <w:t xml:space="preserve">celkových výdajů </w:t>
      </w:r>
      <w:r w:rsidR="008A5688" w:rsidRPr="00042885">
        <w:rPr>
          <w:b w:val="0"/>
        </w:rPr>
        <w:t xml:space="preserve">proti schválenému rozpočtu je </w:t>
      </w:r>
      <w:r w:rsidR="00C73428">
        <w:rPr>
          <w:b w:val="0"/>
        </w:rPr>
        <w:t xml:space="preserve">způsoben přijetím </w:t>
      </w:r>
      <w:r w:rsidR="00D25184" w:rsidRPr="00042885">
        <w:rPr>
          <w:b w:val="0"/>
        </w:rPr>
        <w:t>transfer</w:t>
      </w:r>
      <w:r w:rsidR="00C73428">
        <w:rPr>
          <w:b w:val="0"/>
        </w:rPr>
        <w:t>ů (dotací)</w:t>
      </w:r>
      <w:r w:rsidR="008A5688" w:rsidRPr="00042885">
        <w:rPr>
          <w:b w:val="0"/>
        </w:rPr>
        <w:t xml:space="preserve">, které město obdrželo </w:t>
      </w:r>
      <w:r w:rsidR="00C73428">
        <w:rPr>
          <w:b w:val="0"/>
        </w:rPr>
        <w:t>v průběhu</w:t>
      </w:r>
      <w:r w:rsidR="008A5688" w:rsidRPr="00042885">
        <w:rPr>
          <w:b w:val="0"/>
        </w:rPr>
        <w:t xml:space="preserve"> roku 2018</w:t>
      </w:r>
      <w:r w:rsidR="00042885">
        <w:rPr>
          <w:b w:val="0"/>
        </w:rPr>
        <w:t xml:space="preserve"> a zahájením investičních akcí </w:t>
      </w:r>
      <w:r w:rsidR="005B5BA1">
        <w:rPr>
          <w:b w:val="0"/>
        </w:rPr>
        <w:t>Zpřístupnění valů zámku Slavkov u Brna a Obnova zámecké zdi – Slavkov u Brna</w:t>
      </w:r>
      <w:r w:rsidR="00C73428">
        <w:rPr>
          <w:b w:val="0"/>
        </w:rPr>
        <w:t>.</w:t>
      </w:r>
    </w:p>
    <w:p w:rsidR="001D6621" w:rsidRDefault="001D6621" w:rsidP="000D1FF8">
      <w:pPr>
        <w:spacing w:line="276" w:lineRule="auto"/>
      </w:pPr>
    </w:p>
    <w:p w:rsidR="00464AEE" w:rsidRDefault="008A5688" w:rsidP="000D1FF8">
      <w:pPr>
        <w:spacing w:line="276" w:lineRule="auto"/>
        <w:rPr>
          <w:b w:val="0"/>
        </w:rPr>
      </w:pPr>
      <w:r w:rsidRPr="00B01F83">
        <w:t xml:space="preserve">Běžné výdaje </w:t>
      </w:r>
      <w:r w:rsidR="00B01F83">
        <w:rPr>
          <w:b w:val="0"/>
        </w:rPr>
        <w:t xml:space="preserve">v roce 2018 dosáhly </w:t>
      </w:r>
      <w:r w:rsidR="0056035E">
        <w:rPr>
          <w:b w:val="0"/>
        </w:rPr>
        <w:t xml:space="preserve">celkové </w:t>
      </w:r>
      <w:r w:rsidR="00B01F83">
        <w:rPr>
          <w:b w:val="0"/>
        </w:rPr>
        <w:t xml:space="preserve">výše 124 718 125,24 Kč, tj. </w:t>
      </w:r>
      <w:r w:rsidR="00DC3C80">
        <w:rPr>
          <w:b w:val="0"/>
        </w:rPr>
        <w:t xml:space="preserve">56,81 % celkových výdajů, </w:t>
      </w:r>
      <w:r w:rsidR="00B01F83">
        <w:rPr>
          <w:b w:val="0"/>
        </w:rPr>
        <w:t xml:space="preserve">plnění </w:t>
      </w:r>
      <w:r w:rsidR="00B01F83" w:rsidRPr="00042885">
        <w:rPr>
          <w:b w:val="0"/>
        </w:rPr>
        <w:t xml:space="preserve">na schválený rozpočet </w:t>
      </w:r>
      <w:r w:rsidR="00B01F83">
        <w:rPr>
          <w:b w:val="0"/>
        </w:rPr>
        <w:t>110,35 % a 92,74 % na upravený rozpočet.</w:t>
      </w:r>
      <w:r w:rsidR="0056035E">
        <w:rPr>
          <w:b w:val="0"/>
        </w:rPr>
        <w:t xml:space="preserve"> </w:t>
      </w:r>
    </w:p>
    <w:p w:rsidR="005B5BA1" w:rsidRDefault="005B5BA1" w:rsidP="000D1FF8">
      <w:pPr>
        <w:spacing w:line="276" w:lineRule="auto"/>
        <w:rPr>
          <w:b w:val="0"/>
        </w:rPr>
      </w:pPr>
    </w:p>
    <w:p w:rsidR="0056035E" w:rsidRDefault="0056035E" w:rsidP="005B5BA1">
      <w:pPr>
        <w:pStyle w:val="Odstavecseseznamem"/>
        <w:numPr>
          <w:ilvl w:val="0"/>
          <w:numId w:val="25"/>
        </w:numPr>
        <w:spacing w:line="276" w:lineRule="auto"/>
        <w:rPr>
          <w:b w:val="0"/>
        </w:rPr>
      </w:pPr>
      <w:r w:rsidRPr="005B5BA1">
        <w:rPr>
          <w:b w:val="0"/>
        </w:rPr>
        <w:t xml:space="preserve">Největší </w:t>
      </w:r>
      <w:r w:rsidR="00C958EA" w:rsidRPr="005B5BA1">
        <w:rPr>
          <w:b w:val="0"/>
        </w:rPr>
        <w:t>podíl z běžných výdajů města</w:t>
      </w:r>
      <w:r w:rsidRPr="005B5BA1">
        <w:rPr>
          <w:b w:val="0"/>
        </w:rPr>
        <w:t xml:space="preserve"> </w:t>
      </w:r>
      <w:r w:rsidR="00C958EA" w:rsidRPr="005B5BA1">
        <w:rPr>
          <w:b w:val="0"/>
        </w:rPr>
        <w:t>odčerpa</w:t>
      </w:r>
      <w:r w:rsidR="00126DDB" w:rsidRPr="005B5BA1">
        <w:rPr>
          <w:b w:val="0"/>
        </w:rPr>
        <w:t xml:space="preserve">ly </w:t>
      </w:r>
      <w:r w:rsidR="00C958EA" w:rsidRPr="005B5BA1">
        <w:rPr>
          <w:b w:val="0"/>
        </w:rPr>
        <w:t>poskytnuté příspěvky městem zřízený</w:t>
      </w:r>
      <w:r w:rsidR="00EE4321" w:rsidRPr="005B5BA1">
        <w:rPr>
          <w:b w:val="0"/>
        </w:rPr>
        <w:t>m</w:t>
      </w:r>
      <w:r w:rsidRPr="005B5BA1">
        <w:rPr>
          <w:b w:val="0"/>
        </w:rPr>
        <w:t xml:space="preserve"> příspěvkov</w:t>
      </w:r>
      <w:r w:rsidR="00C958EA" w:rsidRPr="005B5BA1">
        <w:rPr>
          <w:b w:val="0"/>
        </w:rPr>
        <w:t>ý</w:t>
      </w:r>
      <w:r w:rsidR="00EE4321" w:rsidRPr="005B5BA1">
        <w:rPr>
          <w:b w:val="0"/>
        </w:rPr>
        <w:t>m</w:t>
      </w:r>
      <w:r w:rsidRPr="005B5BA1">
        <w:rPr>
          <w:b w:val="0"/>
        </w:rPr>
        <w:t xml:space="preserve"> organizac</w:t>
      </w:r>
      <w:r w:rsidR="00C958EA" w:rsidRPr="005B5BA1">
        <w:rPr>
          <w:b w:val="0"/>
        </w:rPr>
        <w:t>í</w:t>
      </w:r>
      <w:r w:rsidR="00EE4321" w:rsidRPr="005B5BA1">
        <w:rPr>
          <w:b w:val="0"/>
        </w:rPr>
        <w:t>m</w:t>
      </w:r>
      <w:r w:rsidR="00C958EA" w:rsidRPr="005B5BA1">
        <w:rPr>
          <w:b w:val="0"/>
        </w:rPr>
        <w:t xml:space="preserve"> (PO) </w:t>
      </w:r>
      <w:r w:rsidR="00C73428" w:rsidRPr="005B5BA1">
        <w:rPr>
          <w:b w:val="0"/>
        </w:rPr>
        <w:t>v celkové výši</w:t>
      </w:r>
      <w:r w:rsidR="00C958EA" w:rsidRPr="005B5BA1">
        <w:rPr>
          <w:b w:val="0"/>
        </w:rPr>
        <w:t xml:space="preserve"> 47 841 400 Kč</w:t>
      </w:r>
      <w:r w:rsidR="00D62145" w:rsidRPr="005B5BA1">
        <w:rPr>
          <w:b w:val="0"/>
        </w:rPr>
        <w:t>, tj. 38,36%</w:t>
      </w:r>
      <w:r w:rsidR="008C28FF" w:rsidRPr="005B5BA1">
        <w:rPr>
          <w:b w:val="0"/>
        </w:rPr>
        <w:t xml:space="preserve"> běžných výdajů</w:t>
      </w:r>
      <w:r w:rsidR="00D62145" w:rsidRPr="005B5BA1">
        <w:rPr>
          <w:b w:val="0"/>
        </w:rPr>
        <w:t xml:space="preserve">. </w:t>
      </w:r>
      <w:r w:rsidR="00DF6417" w:rsidRPr="005B5BA1">
        <w:rPr>
          <w:b w:val="0"/>
        </w:rPr>
        <w:t>Podíl š</w:t>
      </w:r>
      <w:r w:rsidR="00C958EA" w:rsidRPr="005B5BA1">
        <w:rPr>
          <w:b w:val="0"/>
        </w:rPr>
        <w:t>kolsk</w:t>
      </w:r>
      <w:r w:rsidR="00DF6417" w:rsidRPr="005B5BA1">
        <w:rPr>
          <w:b w:val="0"/>
        </w:rPr>
        <w:t xml:space="preserve">ých </w:t>
      </w:r>
      <w:r w:rsidR="00C958EA" w:rsidRPr="005B5BA1">
        <w:rPr>
          <w:b w:val="0"/>
        </w:rPr>
        <w:t xml:space="preserve">PO </w:t>
      </w:r>
      <w:r w:rsidR="00C73428" w:rsidRPr="005B5BA1">
        <w:rPr>
          <w:b w:val="0"/>
        </w:rPr>
        <w:t xml:space="preserve">17,12 </w:t>
      </w:r>
      <w:r w:rsidR="00DF6417" w:rsidRPr="005B5BA1">
        <w:rPr>
          <w:b w:val="0"/>
        </w:rPr>
        <w:t xml:space="preserve">%, PO TSMS 51,81 % a podíl PO ZS-A 31,07 % na celkové výši poskytnutých příspěvků z rozpočtu města. </w:t>
      </w:r>
      <w:r w:rsidR="0018354D" w:rsidRPr="005B5BA1">
        <w:rPr>
          <w:b w:val="0"/>
        </w:rPr>
        <w:t xml:space="preserve">Příspěvek </w:t>
      </w:r>
      <w:r w:rsidR="00DF6417" w:rsidRPr="005B5BA1">
        <w:rPr>
          <w:b w:val="0"/>
        </w:rPr>
        <w:t xml:space="preserve">PO TSMS </w:t>
      </w:r>
      <w:r w:rsidR="0018354D" w:rsidRPr="005B5BA1">
        <w:rPr>
          <w:b w:val="0"/>
        </w:rPr>
        <w:t>byl</w:t>
      </w:r>
      <w:r w:rsidR="00C73428" w:rsidRPr="005B5BA1">
        <w:rPr>
          <w:b w:val="0"/>
        </w:rPr>
        <w:t xml:space="preserve"> </w:t>
      </w:r>
      <w:r w:rsidR="00DF6417" w:rsidRPr="005B5BA1">
        <w:rPr>
          <w:b w:val="0"/>
        </w:rPr>
        <w:t>24 788 800 Kč, z toho 4 937 000 Kč účelové investiční příspěvky, 2 690 000 Kč účelové neinvestiční příspěvky a příspěvek na provoz ve výši 17 161 000 Kč, tj. 69,23 % z</w:t>
      </w:r>
      <w:r w:rsidR="00EE4321" w:rsidRPr="005B5BA1">
        <w:rPr>
          <w:b w:val="0"/>
        </w:rPr>
        <w:t xml:space="preserve"> celkového </w:t>
      </w:r>
      <w:r w:rsidR="00A52661" w:rsidRPr="005B5BA1">
        <w:rPr>
          <w:b w:val="0"/>
        </w:rPr>
        <w:t xml:space="preserve">poskytnutého příspěvku. </w:t>
      </w:r>
      <w:r w:rsidR="008C28FF" w:rsidRPr="005B5BA1">
        <w:rPr>
          <w:b w:val="0"/>
        </w:rPr>
        <w:t xml:space="preserve">Příspěvkové organizaci </w:t>
      </w:r>
      <w:r w:rsidR="00A52661" w:rsidRPr="005B5BA1">
        <w:rPr>
          <w:b w:val="0"/>
        </w:rPr>
        <w:t xml:space="preserve"> ZS-A</w:t>
      </w:r>
      <w:r w:rsidR="00C73428" w:rsidRPr="005B5BA1">
        <w:rPr>
          <w:b w:val="0"/>
        </w:rPr>
        <w:t xml:space="preserve"> </w:t>
      </w:r>
      <w:r w:rsidR="0018354D" w:rsidRPr="005B5BA1">
        <w:rPr>
          <w:b w:val="0"/>
        </w:rPr>
        <w:t xml:space="preserve">byl poskytnut </w:t>
      </w:r>
      <w:r w:rsidR="00C73428" w:rsidRPr="005B5BA1">
        <w:rPr>
          <w:b w:val="0"/>
        </w:rPr>
        <w:t xml:space="preserve">příspěvek z rozpočtu </w:t>
      </w:r>
      <w:r w:rsidR="0018354D" w:rsidRPr="005B5BA1">
        <w:rPr>
          <w:b w:val="0"/>
        </w:rPr>
        <w:t xml:space="preserve">města </w:t>
      </w:r>
      <w:r w:rsidR="00C73428" w:rsidRPr="005B5BA1">
        <w:rPr>
          <w:b w:val="0"/>
        </w:rPr>
        <w:t>ve výši</w:t>
      </w:r>
      <w:r w:rsidR="00A52661" w:rsidRPr="005B5BA1">
        <w:rPr>
          <w:b w:val="0"/>
        </w:rPr>
        <w:t xml:space="preserve"> 14 865</w:t>
      </w:r>
      <w:r w:rsidR="00EE4321" w:rsidRPr="005B5BA1">
        <w:rPr>
          <w:b w:val="0"/>
        </w:rPr>
        <w:t> </w:t>
      </w:r>
      <w:r w:rsidR="00A52661" w:rsidRPr="005B5BA1">
        <w:rPr>
          <w:b w:val="0"/>
        </w:rPr>
        <w:t>000</w:t>
      </w:r>
      <w:r w:rsidR="00EE4321" w:rsidRPr="005B5BA1">
        <w:rPr>
          <w:b w:val="0"/>
        </w:rPr>
        <w:t xml:space="preserve"> Kč</w:t>
      </w:r>
      <w:r w:rsidR="00A52661" w:rsidRPr="005B5BA1">
        <w:rPr>
          <w:b w:val="0"/>
        </w:rPr>
        <w:t xml:space="preserve">, z toho 800 000 Kč účelové investiční příspěvky, 2 955 000 Kč </w:t>
      </w:r>
      <w:r w:rsidR="00EE4321" w:rsidRPr="005B5BA1">
        <w:rPr>
          <w:b w:val="0"/>
        </w:rPr>
        <w:t xml:space="preserve">účelové neinvestiční příspěvky </w:t>
      </w:r>
      <w:r w:rsidR="00A52661" w:rsidRPr="005B5BA1">
        <w:rPr>
          <w:b w:val="0"/>
        </w:rPr>
        <w:t>a příspěvek na provoz ve výši 11 110 000 Kč, tj. 74,74 % z</w:t>
      </w:r>
      <w:r w:rsidR="00EE4321" w:rsidRPr="005B5BA1">
        <w:rPr>
          <w:b w:val="0"/>
        </w:rPr>
        <w:t xml:space="preserve"> celkového </w:t>
      </w:r>
      <w:r w:rsidR="00A52661" w:rsidRPr="005B5BA1">
        <w:rPr>
          <w:b w:val="0"/>
        </w:rPr>
        <w:t>poskytnutého příspěvku.</w:t>
      </w:r>
    </w:p>
    <w:p w:rsidR="00464AEE" w:rsidRPr="005B5BA1" w:rsidRDefault="008C28FF" w:rsidP="000D1FF8">
      <w:pPr>
        <w:pStyle w:val="Odstavecseseznamem"/>
        <w:numPr>
          <w:ilvl w:val="0"/>
          <w:numId w:val="25"/>
        </w:numPr>
        <w:spacing w:line="276" w:lineRule="auto"/>
        <w:rPr>
          <w:b w:val="0"/>
        </w:rPr>
      </w:pPr>
      <w:r w:rsidRPr="005B5BA1">
        <w:rPr>
          <w:b w:val="0"/>
        </w:rPr>
        <w:t xml:space="preserve">Druhým nejvyšším výdajem rozpočtu města jsou osobní výdaje. </w:t>
      </w:r>
      <w:r w:rsidR="0018354D" w:rsidRPr="005B5BA1">
        <w:rPr>
          <w:b w:val="0"/>
        </w:rPr>
        <w:t>Celkové o</w:t>
      </w:r>
      <w:r w:rsidR="00EE4321" w:rsidRPr="005B5BA1">
        <w:rPr>
          <w:b w:val="0"/>
        </w:rPr>
        <w:t xml:space="preserve">sobní výdaje </w:t>
      </w:r>
      <w:r w:rsidR="00126DDB" w:rsidRPr="005B5BA1">
        <w:rPr>
          <w:b w:val="0"/>
        </w:rPr>
        <w:t xml:space="preserve">v roce 2018 </w:t>
      </w:r>
      <w:r w:rsidRPr="005B5BA1">
        <w:rPr>
          <w:b w:val="0"/>
        </w:rPr>
        <w:t xml:space="preserve">dosáhly </w:t>
      </w:r>
      <w:r w:rsidR="00126DDB" w:rsidRPr="005B5BA1">
        <w:rPr>
          <w:b w:val="0"/>
        </w:rPr>
        <w:t>výš</w:t>
      </w:r>
      <w:r w:rsidRPr="005B5BA1">
        <w:rPr>
          <w:b w:val="0"/>
        </w:rPr>
        <w:t>e</w:t>
      </w:r>
      <w:r w:rsidR="00EE4321" w:rsidRPr="005B5BA1">
        <w:rPr>
          <w:b w:val="0"/>
        </w:rPr>
        <w:t xml:space="preserve"> 43</w:t>
      </w:r>
      <w:r w:rsidR="00D62145" w:rsidRPr="005B5BA1">
        <w:rPr>
          <w:b w:val="0"/>
        </w:rPr>
        <w:t> 619 341</w:t>
      </w:r>
      <w:r w:rsidR="00EE4321" w:rsidRPr="005B5BA1">
        <w:rPr>
          <w:b w:val="0"/>
        </w:rPr>
        <w:t xml:space="preserve"> Kč, tj. 34,</w:t>
      </w:r>
      <w:r w:rsidR="00D62145" w:rsidRPr="005B5BA1">
        <w:rPr>
          <w:b w:val="0"/>
        </w:rPr>
        <w:t xml:space="preserve">97 </w:t>
      </w:r>
      <w:r w:rsidR="00EE4321" w:rsidRPr="005B5BA1">
        <w:rPr>
          <w:b w:val="0"/>
        </w:rPr>
        <w:t>% celkových běžných výdajů</w:t>
      </w:r>
      <w:r w:rsidR="00126DDB" w:rsidRPr="005B5BA1">
        <w:rPr>
          <w:b w:val="0"/>
        </w:rPr>
        <w:t>,</w:t>
      </w:r>
      <w:r w:rsidR="00EE4321" w:rsidRPr="005B5BA1">
        <w:rPr>
          <w:b w:val="0"/>
        </w:rPr>
        <w:t xml:space="preserve"> </w:t>
      </w:r>
      <w:r w:rsidR="00126DDB" w:rsidRPr="005B5BA1">
        <w:rPr>
          <w:b w:val="0"/>
        </w:rPr>
        <w:t>z toho o</w:t>
      </w:r>
      <w:r w:rsidR="00EE4321" w:rsidRPr="005B5BA1">
        <w:rPr>
          <w:b w:val="0"/>
        </w:rPr>
        <w:t>sobní výdaje na odměny zastupitelů</w:t>
      </w:r>
      <w:r w:rsidR="00D6776E" w:rsidRPr="005B5BA1">
        <w:rPr>
          <w:b w:val="0"/>
        </w:rPr>
        <w:t xml:space="preserve"> ve výši 3</w:t>
      </w:r>
      <w:r w:rsidR="00D62145" w:rsidRPr="005B5BA1">
        <w:rPr>
          <w:b w:val="0"/>
        </w:rPr>
        <w:t> 054 706</w:t>
      </w:r>
      <w:r w:rsidR="00D6776E" w:rsidRPr="005B5BA1">
        <w:rPr>
          <w:b w:val="0"/>
        </w:rPr>
        <w:t xml:space="preserve"> Kč</w:t>
      </w:r>
      <w:r w:rsidR="00D62145" w:rsidRPr="005B5BA1">
        <w:rPr>
          <w:b w:val="0"/>
        </w:rPr>
        <w:t>, tj</w:t>
      </w:r>
      <w:r w:rsidR="00D6776E" w:rsidRPr="005B5BA1">
        <w:rPr>
          <w:b w:val="0"/>
        </w:rPr>
        <w:t xml:space="preserve">. </w:t>
      </w:r>
      <w:r w:rsidR="00D62145" w:rsidRPr="005B5BA1">
        <w:rPr>
          <w:b w:val="0"/>
        </w:rPr>
        <w:t>7 %.</w:t>
      </w:r>
      <w:r w:rsidRPr="005B5BA1">
        <w:rPr>
          <w:b w:val="0"/>
        </w:rPr>
        <w:t xml:space="preserve"> </w:t>
      </w:r>
    </w:p>
    <w:p w:rsidR="001D6621" w:rsidRDefault="001D6621" w:rsidP="000D1FF8">
      <w:pPr>
        <w:spacing w:line="276" w:lineRule="auto"/>
        <w:rPr>
          <w:b w:val="0"/>
        </w:rPr>
      </w:pPr>
    </w:p>
    <w:p w:rsidR="008C28FF" w:rsidRDefault="008C28FF" w:rsidP="000D1FF8">
      <w:pPr>
        <w:spacing w:line="276" w:lineRule="auto"/>
        <w:rPr>
          <w:b w:val="0"/>
        </w:rPr>
      </w:pPr>
      <w:r>
        <w:rPr>
          <w:b w:val="0"/>
        </w:rPr>
        <w:t>Na výši příspěvků na provoz PO</w:t>
      </w:r>
      <w:r w:rsidR="00FC54CE">
        <w:rPr>
          <w:b w:val="0"/>
        </w:rPr>
        <w:t xml:space="preserve"> a osobních výdajů </w:t>
      </w:r>
      <w:r w:rsidR="008E2669">
        <w:rPr>
          <w:b w:val="0"/>
        </w:rPr>
        <w:t>města měla</w:t>
      </w:r>
      <w:r w:rsidR="00FC54CE">
        <w:rPr>
          <w:b w:val="0"/>
        </w:rPr>
        <w:t xml:space="preserve"> podstatný vliv změna legislativy.</w:t>
      </w:r>
    </w:p>
    <w:p w:rsidR="001D6621" w:rsidRDefault="001D6621" w:rsidP="005B5BA1">
      <w:pPr>
        <w:spacing w:line="276" w:lineRule="auto"/>
        <w:rPr>
          <w:b w:val="0"/>
        </w:rPr>
      </w:pPr>
    </w:p>
    <w:p w:rsidR="005B5BA1" w:rsidRDefault="0018354D" w:rsidP="005B5BA1">
      <w:pPr>
        <w:spacing w:line="276" w:lineRule="auto"/>
        <w:rPr>
          <w:b w:val="0"/>
        </w:rPr>
      </w:pPr>
      <w:r w:rsidRPr="005B5BA1">
        <w:rPr>
          <w:b w:val="0"/>
        </w:rPr>
        <w:t xml:space="preserve">Město provedlo </w:t>
      </w:r>
      <w:r w:rsidR="008E2669" w:rsidRPr="005B5BA1">
        <w:rPr>
          <w:b w:val="0"/>
        </w:rPr>
        <w:t xml:space="preserve">v roce 2018 </w:t>
      </w:r>
      <w:r w:rsidRPr="005B5BA1">
        <w:rPr>
          <w:b w:val="0"/>
        </w:rPr>
        <w:t>opravy v celkové výši 4 952 516,89 Kč</w:t>
      </w:r>
      <w:r w:rsidR="005B5BA1" w:rsidRPr="005B5BA1">
        <w:rPr>
          <w:b w:val="0"/>
        </w:rPr>
        <w:t>.</w:t>
      </w:r>
      <w:r w:rsidRPr="005B5BA1">
        <w:rPr>
          <w:b w:val="0"/>
        </w:rPr>
        <w:t xml:space="preserve"> </w:t>
      </w:r>
    </w:p>
    <w:p w:rsidR="005B5BA1" w:rsidRDefault="005B5BA1" w:rsidP="005B5BA1">
      <w:pPr>
        <w:spacing w:line="276" w:lineRule="auto"/>
        <w:rPr>
          <w:b w:val="0"/>
        </w:rPr>
      </w:pPr>
    </w:p>
    <w:p w:rsidR="005B5BA1" w:rsidRPr="005B5BA1" w:rsidRDefault="005B5BA1" w:rsidP="005B5BA1">
      <w:pPr>
        <w:pStyle w:val="Odstavecseseznamem"/>
        <w:numPr>
          <w:ilvl w:val="0"/>
          <w:numId w:val="27"/>
        </w:numPr>
        <w:spacing w:line="276" w:lineRule="auto"/>
      </w:pPr>
      <w:r>
        <w:rPr>
          <w:b w:val="0"/>
        </w:rPr>
        <w:t>A</w:t>
      </w:r>
      <w:r w:rsidR="0018354D" w:rsidRPr="005B5BA1">
        <w:rPr>
          <w:b w:val="0"/>
        </w:rPr>
        <w:t>kc</w:t>
      </w:r>
      <w:r>
        <w:rPr>
          <w:b w:val="0"/>
        </w:rPr>
        <w:t>e</w:t>
      </w:r>
      <w:r w:rsidR="0018354D" w:rsidRPr="005B5BA1">
        <w:rPr>
          <w:b w:val="0"/>
        </w:rPr>
        <w:t xml:space="preserve"> </w:t>
      </w:r>
      <w:r w:rsidR="00931E45" w:rsidRPr="005B5BA1">
        <w:rPr>
          <w:b w:val="0"/>
        </w:rPr>
        <w:t>o</w:t>
      </w:r>
      <w:r w:rsidR="0018354D" w:rsidRPr="005B5BA1">
        <w:rPr>
          <w:b w:val="0"/>
        </w:rPr>
        <w:t>bnova cihelných zídek na náměstí ve výši 1 813 021 Kč</w:t>
      </w:r>
      <w:r>
        <w:rPr>
          <w:b w:val="0"/>
        </w:rPr>
        <w:t>.</w:t>
      </w:r>
    </w:p>
    <w:p w:rsidR="005B5BA1" w:rsidRPr="005B5BA1" w:rsidRDefault="005B5BA1" w:rsidP="005B5BA1">
      <w:pPr>
        <w:pStyle w:val="Odstavecseseznamem"/>
        <w:numPr>
          <w:ilvl w:val="0"/>
          <w:numId w:val="27"/>
        </w:numPr>
        <w:spacing w:line="276" w:lineRule="auto"/>
      </w:pPr>
      <w:r>
        <w:rPr>
          <w:b w:val="0"/>
        </w:rPr>
        <w:t>O</w:t>
      </w:r>
      <w:r w:rsidR="0018354D" w:rsidRPr="005B5BA1">
        <w:rPr>
          <w:b w:val="0"/>
        </w:rPr>
        <w:t>prava chodníků ulic Tyršova a Slovákova ve výši 1 019 126,70 Kč</w:t>
      </w:r>
      <w:r>
        <w:rPr>
          <w:b w:val="0"/>
        </w:rPr>
        <w:t>.</w:t>
      </w:r>
    </w:p>
    <w:p w:rsidR="005B5BA1" w:rsidRPr="005B5BA1" w:rsidRDefault="005B5BA1" w:rsidP="005B5BA1">
      <w:pPr>
        <w:pStyle w:val="Odstavecseseznamem"/>
        <w:numPr>
          <w:ilvl w:val="0"/>
          <w:numId w:val="27"/>
        </w:numPr>
        <w:spacing w:line="276" w:lineRule="auto"/>
      </w:pPr>
      <w:r>
        <w:rPr>
          <w:b w:val="0"/>
        </w:rPr>
        <w:t>Op</w:t>
      </w:r>
      <w:r w:rsidR="0018354D" w:rsidRPr="005B5BA1">
        <w:rPr>
          <w:b w:val="0"/>
        </w:rPr>
        <w:t>ravy na zámku ve výši 559 722 Kč</w:t>
      </w:r>
      <w:r>
        <w:rPr>
          <w:b w:val="0"/>
        </w:rPr>
        <w:t>.</w:t>
      </w:r>
    </w:p>
    <w:p w:rsidR="00464AEE" w:rsidRPr="001D6621" w:rsidRDefault="005B5BA1" w:rsidP="005B5BA1">
      <w:pPr>
        <w:pStyle w:val="Odstavecseseznamem"/>
        <w:numPr>
          <w:ilvl w:val="0"/>
          <w:numId w:val="27"/>
        </w:numPr>
        <w:spacing w:line="276" w:lineRule="auto"/>
      </w:pPr>
      <w:r>
        <w:rPr>
          <w:b w:val="0"/>
        </w:rPr>
        <w:t>R</w:t>
      </w:r>
      <w:r w:rsidR="0018354D" w:rsidRPr="005B5BA1">
        <w:rPr>
          <w:b w:val="0"/>
        </w:rPr>
        <w:t xml:space="preserve">ekonstrukce polikliniky ve výši 485 068,37 Kč. </w:t>
      </w:r>
    </w:p>
    <w:p w:rsidR="001D6621" w:rsidRPr="00B01F83" w:rsidRDefault="001D6621" w:rsidP="001D6621">
      <w:pPr>
        <w:pStyle w:val="Odstavecseseznamem"/>
        <w:numPr>
          <w:ilvl w:val="0"/>
          <w:numId w:val="0"/>
        </w:numPr>
        <w:spacing w:line="276" w:lineRule="auto"/>
        <w:ind w:left="862"/>
      </w:pPr>
    </w:p>
    <w:p w:rsidR="008A5688" w:rsidRDefault="008A5688" w:rsidP="000D1FF8">
      <w:pPr>
        <w:spacing w:line="276" w:lineRule="auto"/>
        <w:rPr>
          <w:b w:val="0"/>
          <w:highlight w:val="yellow"/>
        </w:rPr>
      </w:pPr>
    </w:p>
    <w:p w:rsidR="001D6621" w:rsidRDefault="001D6621" w:rsidP="000D1FF8">
      <w:pPr>
        <w:spacing w:line="276" w:lineRule="auto"/>
        <w:rPr>
          <w:b w:val="0"/>
          <w:highlight w:val="yellow"/>
        </w:rPr>
      </w:pPr>
    </w:p>
    <w:p w:rsidR="001D6621" w:rsidRDefault="001D6621" w:rsidP="000D1FF8">
      <w:pPr>
        <w:spacing w:line="276" w:lineRule="auto"/>
        <w:rPr>
          <w:b w:val="0"/>
          <w:highlight w:val="yellow"/>
        </w:rPr>
      </w:pPr>
    </w:p>
    <w:p w:rsidR="001D6621" w:rsidRDefault="001D6621" w:rsidP="000D1FF8">
      <w:pPr>
        <w:spacing w:line="276" w:lineRule="auto"/>
        <w:rPr>
          <w:b w:val="0"/>
          <w:highlight w:val="yellow"/>
        </w:rPr>
      </w:pPr>
    </w:p>
    <w:p w:rsidR="001D6621" w:rsidRDefault="001D6621" w:rsidP="000D1FF8">
      <w:pPr>
        <w:spacing w:line="276" w:lineRule="auto"/>
        <w:rPr>
          <w:b w:val="0"/>
          <w:highlight w:val="yellow"/>
        </w:rPr>
      </w:pPr>
    </w:p>
    <w:p w:rsidR="001D6621" w:rsidRDefault="001D6621" w:rsidP="000D1FF8">
      <w:pPr>
        <w:spacing w:line="276" w:lineRule="auto"/>
        <w:rPr>
          <w:b w:val="0"/>
          <w:highlight w:val="yellow"/>
        </w:rPr>
      </w:pPr>
    </w:p>
    <w:p w:rsidR="001D6621" w:rsidRDefault="001D6621" w:rsidP="000D1FF8">
      <w:pPr>
        <w:spacing w:line="276" w:lineRule="auto"/>
        <w:rPr>
          <w:b w:val="0"/>
          <w:highlight w:val="yellow"/>
        </w:rPr>
      </w:pPr>
    </w:p>
    <w:p w:rsidR="001D6621" w:rsidRDefault="001D6621" w:rsidP="000D1FF8">
      <w:pPr>
        <w:spacing w:line="276" w:lineRule="auto"/>
        <w:rPr>
          <w:b w:val="0"/>
          <w:highlight w:val="yellow"/>
        </w:rPr>
      </w:pPr>
    </w:p>
    <w:p w:rsidR="001D6621" w:rsidRDefault="001D6621" w:rsidP="000D1FF8">
      <w:pPr>
        <w:spacing w:line="276" w:lineRule="auto"/>
        <w:rPr>
          <w:b w:val="0"/>
          <w:highlight w:val="yellow"/>
        </w:rPr>
      </w:pPr>
    </w:p>
    <w:p w:rsidR="001D6621" w:rsidRDefault="001D6621" w:rsidP="000D1FF8">
      <w:pPr>
        <w:spacing w:line="276" w:lineRule="auto"/>
      </w:pPr>
    </w:p>
    <w:p w:rsidR="001D6621" w:rsidRDefault="001D6621" w:rsidP="000D1FF8">
      <w:pPr>
        <w:spacing w:line="276" w:lineRule="auto"/>
      </w:pPr>
    </w:p>
    <w:p w:rsidR="001D6621" w:rsidRDefault="001D6621" w:rsidP="000D1FF8">
      <w:pPr>
        <w:spacing w:line="276" w:lineRule="auto"/>
      </w:pPr>
    </w:p>
    <w:p w:rsidR="001D6621" w:rsidRDefault="001D6621" w:rsidP="000D1FF8">
      <w:pPr>
        <w:spacing w:line="276" w:lineRule="auto"/>
      </w:pPr>
    </w:p>
    <w:p w:rsidR="001D6621" w:rsidRDefault="001D6621" w:rsidP="000D1FF8">
      <w:pPr>
        <w:spacing w:line="276" w:lineRule="auto"/>
      </w:pPr>
    </w:p>
    <w:p w:rsidR="001D6621" w:rsidRDefault="001D6621" w:rsidP="000D1FF8">
      <w:pPr>
        <w:spacing w:line="276" w:lineRule="auto"/>
      </w:pPr>
      <w:r w:rsidRPr="001D6621">
        <w:lastRenderedPageBreak/>
        <w:t>Vy</w:t>
      </w:r>
      <w:r>
        <w:t>hodnocení běžných výdajů v podrobnosti závazných ukazatelů rozpočtu – rok 2018 (tis. Kč)</w:t>
      </w:r>
    </w:p>
    <w:p w:rsidR="001D6621" w:rsidRPr="001D6621" w:rsidRDefault="001D6621" w:rsidP="000D1FF8">
      <w:pPr>
        <w:spacing w:line="276" w:lineRule="auto"/>
      </w:pPr>
    </w:p>
    <w:p w:rsidR="001D6621" w:rsidRDefault="001D6621" w:rsidP="000D1FF8">
      <w:pPr>
        <w:spacing w:line="276" w:lineRule="auto"/>
        <w:rPr>
          <w:b w:val="0"/>
          <w:highlight w:val="yellow"/>
        </w:rPr>
      </w:pPr>
    </w:p>
    <w:p w:rsidR="001D6621" w:rsidRDefault="001D6621" w:rsidP="000D1FF8">
      <w:pPr>
        <w:spacing w:line="276" w:lineRule="auto"/>
        <w:rPr>
          <w:b w:val="0"/>
        </w:rPr>
      </w:pPr>
      <w:r w:rsidRPr="001D6621">
        <w:rPr>
          <w:noProof/>
          <w:lang w:eastAsia="cs-CZ"/>
        </w:rPr>
        <w:drawing>
          <wp:inline distT="0" distB="0" distL="0" distR="0" wp14:anchorId="3EFA1FD9" wp14:editId="1CA4928A">
            <wp:extent cx="5760720" cy="331660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21" w:rsidRDefault="001D6621" w:rsidP="000D1FF8">
      <w:pPr>
        <w:spacing w:line="276" w:lineRule="auto"/>
      </w:pPr>
    </w:p>
    <w:p w:rsidR="001D6621" w:rsidRDefault="001D6621" w:rsidP="000D1FF8">
      <w:pPr>
        <w:spacing w:line="276" w:lineRule="auto"/>
      </w:pPr>
    </w:p>
    <w:p w:rsidR="005B5BA1" w:rsidRPr="001D6621" w:rsidRDefault="000D1FF8" w:rsidP="000D1FF8">
      <w:pPr>
        <w:spacing w:line="276" w:lineRule="auto"/>
        <w:rPr>
          <w:b w:val="0"/>
          <w:highlight w:val="yellow"/>
        </w:rPr>
      </w:pPr>
      <w:r w:rsidRPr="00977047">
        <w:t>Kapitálové výdaje</w:t>
      </w:r>
      <w:r w:rsidRPr="00977047">
        <w:rPr>
          <w:b w:val="0"/>
        </w:rPr>
        <w:t xml:space="preserve"> </w:t>
      </w:r>
      <w:r w:rsidR="00E27778">
        <w:rPr>
          <w:b w:val="0"/>
        </w:rPr>
        <w:t xml:space="preserve">byly </w:t>
      </w:r>
      <w:r w:rsidRPr="00977047">
        <w:rPr>
          <w:b w:val="0"/>
        </w:rPr>
        <w:t>v roce 201</w:t>
      </w:r>
      <w:r w:rsidR="0018354D" w:rsidRPr="00977047">
        <w:rPr>
          <w:b w:val="0"/>
        </w:rPr>
        <w:t>8</w:t>
      </w:r>
      <w:r w:rsidRPr="00977047">
        <w:rPr>
          <w:b w:val="0"/>
        </w:rPr>
        <w:t xml:space="preserve"> </w:t>
      </w:r>
      <w:r w:rsidR="00E27778">
        <w:rPr>
          <w:b w:val="0"/>
        </w:rPr>
        <w:t>v</w:t>
      </w:r>
      <w:r w:rsidR="008E2669">
        <w:rPr>
          <w:b w:val="0"/>
        </w:rPr>
        <w:t xml:space="preserve"> celkové</w:t>
      </w:r>
      <w:r w:rsidR="00E27778">
        <w:rPr>
          <w:b w:val="0"/>
        </w:rPr>
        <w:t xml:space="preserve"> výši</w:t>
      </w:r>
      <w:r w:rsidRPr="00977047">
        <w:rPr>
          <w:b w:val="0"/>
        </w:rPr>
        <w:t xml:space="preserve"> </w:t>
      </w:r>
      <w:r w:rsidR="00977047" w:rsidRPr="00977047">
        <w:rPr>
          <w:b w:val="0"/>
        </w:rPr>
        <w:t>94 814 781,66</w:t>
      </w:r>
      <w:r w:rsidRPr="00977047">
        <w:rPr>
          <w:b w:val="0"/>
        </w:rPr>
        <w:t xml:space="preserve"> Kč</w:t>
      </w:r>
      <w:r w:rsidR="00DC3C80">
        <w:rPr>
          <w:b w:val="0"/>
        </w:rPr>
        <w:t>, tj. 43,19 % celkových výdajů města</w:t>
      </w:r>
      <w:r w:rsidRPr="00977047">
        <w:rPr>
          <w:b w:val="0"/>
        </w:rPr>
        <w:t xml:space="preserve">. </w:t>
      </w:r>
    </w:p>
    <w:p w:rsidR="005B5BA1" w:rsidRDefault="005B5BA1" w:rsidP="000D1FF8">
      <w:pPr>
        <w:spacing w:line="276" w:lineRule="auto"/>
        <w:rPr>
          <w:b w:val="0"/>
        </w:rPr>
      </w:pPr>
    </w:p>
    <w:p w:rsidR="005B5BA1" w:rsidRDefault="008E2669" w:rsidP="005B5BA1">
      <w:pPr>
        <w:pStyle w:val="Odstavecseseznamem"/>
        <w:numPr>
          <w:ilvl w:val="0"/>
          <w:numId w:val="26"/>
        </w:numPr>
        <w:spacing w:line="276" w:lineRule="auto"/>
        <w:rPr>
          <w:b w:val="0"/>
        </w:rPr>
      </w:pPr>
      <w:r w:rsidRPr="005B5BA1">
        <w:rPr>
          <w:b w:val="0"/>
        </w:rPr>
        <w:t xml:space="preserve">Finančně nejnáročnější </w:t>
      </w:r>
      <w:r w:rsidR="000D1FF8" w:rsidRPr="005B5BA1">
        <w:rPr>
          <w:b w:val="0"/>
        </w:rPr>
        <w:t>byl</w:t>
      </w:r>
      <w:r w:rsidRPr="005B5BA1">
        <w:rPr>
          <w:b w:val="0"/>
        </w:rPr>
        <w:t>a</w:t>
      </w:r>
      <w:r w:rsidR="000D1FF8" w:rsidRPr="005B5BA1">
        <w:rPr>
          <w:b w:val="0"/>
        </w:rPr>
        <w:t xml:space="preserve"> v roce 201</w:t>
      </w:r>
      <w:r w:rsidR="00977047" w:rsidRPr="005B5BA1">
        <w:rPr>
          <w:b w:val="0"/>
        </w:rPr>
        <w:t>8</w:t>
      </w:r>
      <w:r w:rsidR="000D1FF8" w:rsidRPr="005B5BA1">
        <w:rPr>
          <w:b w:val="0"/>
        </w:rPr>
        <w:t xml:space="preserve"> </w:t>
      </w:r>
      <w:r w:rsidR="00DB36F6" w:rsidRPr="005B5BA1">
        <w:rPr>
          <w:b w:val="0"/>
        </w:rPr>
        <w:t>zahájen</w:t>
      </w:r>
      <w:r w:rsidR="0012133D" w:rsidRPr="005B5BA1">
        <w:rPr>
          <w:b w:val="0"/>
        </w:rPr>
        <w:t>á</w:t>
      </w:r>
      <w:r w:rsidR="000A5514" w:rsidRPr="005B5BA1">
        <w:rPr>
          <w:b w:val="0"/>
        </w:rPr>
        <w:t xml:space="preserve"> realizace </w:t>
      </w:r>
      <w:r w:rsidR="00DB36F6" w:rsidRPr="005B5BA1">
        <w:rPr>
          <w:b w:val="0"/>
        </w:rPr>
        <w:t>projekt</w:t>
      </w:r>
      <w:r w:rsidR="000A5514" w:rsidRPr="005B5BA1">
        <w:rPr>
          <w:b w:val="0"/>
        </w:rPr>
        <w:t>ů</w:t>
      </w:r>
      <w:r w:rsidR="00DB36F6" w:rsidRPr="005B5BA1">
        <w:rPr>
          <w:b w:val="0"/>
        </w:rPr>
        <w:t xml:space="preserve"> Oprava zámecké zdi a Zpřístupnění valů zámku v celkové proinvestované výši 32 466 256,13 Kč</w:t>
      </w:r>
      <w:r w:rsidR="005B5BA1">
        <w:rPr>
          <w:b w:val="0"/>
        </w:rPr>
        <w:t xml:space="preserve"> (čerpání revolvingového úvěru a </w:t>
      </w:r>
      <w:r w:rsidR="008C4B12">
        <w:rPr>
          <w:b w:val="0"/>
        </w:rPr>
        <w:t>5 % podíl města).</w:t>
      </w:r>
    </w:p>
    <w:p w:rsidR="005B5BA1" w:rsidRDefault="008E2669" w:rsidP="005B5BA1">
      <w:pPr>
        <w:pStyle w:val="Odstavecseseznamem"/>
        <w:numPr>
          <w:ilvl w:val="0"/>
          <w:numId w:val="26"/>
        </w:numPr>
        <w:spacing w:line="276" w:lineRule="auto"/>
        <w:rPr>
          <w:b w:val="0"/>
        </w:rPr>
      </w:pPr>
      <w:r w:rsidRPr="005B5BA1">
        <w:rPr>
          <w:b w:val="0"/>
        </w:rPr>
        <w:t xml:space="preserve">Dalším </w:t>
      </w:r>
      <w:r w:rsidR="0012133D" w:rsidRPr="005B5BA1">
        <w:rPr>
          <w:b w:val="0"/>
        </w:rPr>
        <w:t xml:space="preserve">v roce 2018 </w:t>
      </w:r>
      <w:r w:rsidRPr="005B5BA1">
        <w:rPr>
          <w:b w:val="0"/>
        </w:rPr>
        <w:t xml:space="preserve">ukončeným projektem byla akce </w:t>
      </w:r>
      <w:r w:rsidR="00DB36F6" w:rsidRPr="005B5BA1">
        <w:rPr>
          <w:b w:val="0"/>
        </w:rPr>
        <w:t>Cyklostezka Slavkov u Brna – Hodějice v celkové výši 23 616 536,10 Kč, z toho poskytnut</w:t>
      </w:r>
      <w:r w:rsidR="000A5514" w:rsidRPr="005B5BA1">
        <w:rPr>
          <w:b w:val="0"/>
        </w:rPr>
        <w:t>á</w:t>
      </w:r>
      <w:r w:rsidR="0012133D" w:rsidRPr="005B5BA1">
        <w:rPr>
          <w:b w:val="0"/>
        </w:rPr>
        <w:t xml:space="preserve"> dotace MMR ČR 19 764 047,70 Kč</w:t>
      </w:r>
      <w:r w:rsidRPr="005B5BA1">
        <w:rPr>
          <w:b w:val="0"/>
        </w:rPr>
        <w:t>,</w:t>
      </w:r>
      <w:r w:rsidR="00DB36F6" w:rsidRPr="005B5BA1">
        <w:rPr>
          <w:b w:val="0"/>
        </w:rPr>
        <w:t xml:space="preserve"> spoluúčast města </w:t>
      </w:r>
      <w:r w:rsidRPr="005B5BA1">
        <w:rPr>
          <w:b w:val="0"/>
        </w:rPr>
        <w:t xml:space="preserve">ve výši </w:t>
      </w:r>
      <w:r w:rsidR="00DB36F6" w:rsidRPr="005B5BA1">
        <w:rPr>
          <w:b w:val="0"/>
        </w:rPr>
        <w:t xml:space="preserve">3 852 488,40 Kč. </w:t>
      </w:r>
    </w:p>
    <w:p w:rsidR="005B5BA1" w:rsidRDefault="0012133D" w:rsidP="005B5BA1">
      <w:pPr>
        <w:pStyle w:val="Odstavecseseznamem"/>
        <w:numPr>
          <w:ilvl w:val="0"/>
          <w:numId w:val="26"/>
        </w:numPr>
        <w:spacing w:line="276" w:lineRule="auto"/>
        <w:rPr>
          <w:b w:val="0"/>
        </w:rPr>
      </w:pPr>
      <w:r w:rsidRPr="005B5BA1">
        <w:rPr>
          <w:b w:val="0"/>
        </w:rPr>
        <w:t>Město vykoupilo pro svůj rozvoj potřebné</w:t>
      </w:r>
      <w:r w:rsidR="000A5514" w:rsidRPr="005B5BA1">
        <w:rPr>
          <w:b w:val="0"/>
        </w:rPr>
        <w:t xml:space="preserve"> pozemk</w:t>
      </w:r>
      <w:r w:rsidRPr="005B5BA1">
        <w:rPr>
          <w:b w:val="0"/>
        </w:rPr>
        <w:t>y</w:t>
      </w:r>
      <w:r w:rsidR="000A5514" w:rsidRPr="005B5BA1">
        <w:rPr>
          <w:b w:val="0"/>
        </w:rPr>
        <w:t xml:space="preserve"> ve výši 6 519 180,23 Kč</w:t>
      </w:r>
      <w:r w:rsidR="0096526C" w:rsidRPr="005B5BA1">
        <w:rPr>
          <w:b w:val="0"/>
        </w:rPr>
        <w:t xml:space="preserve">. </w:t>
      </w:r>
    </w:p>
    <w:p w:rsidR="005B5BA1" w:rsidRDefault="0012133D" w:rsidP="005B5BA1">
      <w:pPr>
        <w:pStyle w:val="Odstavecseseznamem"/>
        <w:numPr>
          <w:ilvl w:val="0"/>
          <w:numId w:val="26"/>
        </w:numPr>
        <w:spacing w:line="276" w:lineRule="auto"/>
        <w:rPr>
          <w:b w:val="0"/>
        </w:rPr>
      </w:pPr>
      <w:r w:rsidRPr="005B5BA1">
        <w:rPr>
          <w:b w:val="0"/>
        </w:rPr>
        <w:t>Město dále provedlo r</w:t>
      </w:r>
      <w:r w:rsidR="00DB36F6" w:rsidRPr="005B5BA1">
        <w:rPr>
          <w:b w:val="0"/>
        </w:rPr>
        <w:t>ekonstrukc</w:t>
      </w:r>
      <w:r w:rsidRPr="005B5BA1">
        <w:rPr>
          <w:b w:val="0"/>
        </w:rPr>
        <w:t>i</w:t>
      </w:r>
      <w:r w:rsidR="00DB36F6" w:rsidRPr="005B5BA1">
        <w:rPr>
          <w:b w:val="0"/>
        </w:rPr>
        <w:t xml:space="preserve"> komunikace ul. Nádražní ve výši 4 972 546,71 Kč, rekonstrukc</w:t>
      </w:r>
      <w:r w:rsidR="008C4B12">
        <w:rPr>
          <w:b w:val="0"/>
        </w:rPr>
        <w:t>e</w:t>
      </w:r>
      <w:r w:rsidR="00DB36F6" w:rsidRPr="005B5BA1">
        <w:rPr>
          <w:b w:val="0"/>
        </w:rPr>
        <w:t xml:space="preserve"> komunikací ve výši 1</w:t>
      </w:r>
      <w:r w:rsidR="000A5514" w:rsidRPr="005B5BA1">
        <w:rPr>
          <w:b w:val="0"/>
        </w:rPr>
        <w:t> </w:t>
      </w:r>
      <w:r w:rsidR="00DB36F6" w:rsidRPr="005B5BA1">
        <w:rPr>
          <w:b w:val="0"/>
        </w:rPr>
        <w:t>599</w:t>
      </w:r>
      <w:r w:rsidR="000A5514" w:rsidRPr="005B5BA1">
        <w:rPr>
          <w:b w:val="0"/>
        </w:rPr>
        <w:t xml:space="preserve"> </w:t>
      </w:r>
      <w:r w:rsidR="00DB36F6" w:rsidRPr="005B5BA1">
        <w:rPr>
          <w:b w:val="0"/>
        </w:rPr>
        <w:t xml:space="preserve">097 Kč, </w:t>
      </w:r>
      <w:r w:rsidRPr="005B5BA1">
        <w:rPr>
          <w:b w:val="0"/>
        </w:rPr>
        <w:t xml:space="preserve">vybudovalo </w:t>
      </w:r>
      <w:r w:rsidR="00DB36F6" w:rsidRPr="005B5BA1">
        <w:rPr>
          <w:b w:val="0"/>
        </w:rPr>
        <w:t>parkovací ploch</w:t>
      </w:r>
      <w:r w:rsidRPr="005B5BA1">
        <w:rPr>
          <w:b w:val="0"/>
        </w:rPr>
        <w:t>u</w:t>
      </w:r>
      <w:r w:rsidR="00DB36F6" w:rsidRPr="005B5BA1">
        <w:rPr>
          <w:b w:val="0"/>
        </w:rPr>
        <w:t xml:space="preserve"> Kaunicova ve výši 885 304 Kč</w:t>
      </w:r>
      <w:r w:rsidRPr="005B5BA1">
        <w:rPr>
          <w:b w:val="0"/>
        </w:rPr>
        <w:t>, r</w:t>
      </w:r>
      <w:r w:rsidR="0096526C" w:rsidRPr="005B5BA1">
        <w:rPr>
          <w:b w:val="0"/>
        </w:rPr>
        <w:t>ekonstrukc</w:t>
      </w:r>
      <w:r w:rsidRPr="005B5BA1">
        <w:rPr>
          <w:b w:val="0"/>
        </w:rPr>
        <w:t>i</w:t>
      </w:r>
      <w:r w:rsidR="0096526C" w:rsidRPr="005B5BA1">
        <w:rPr>
          <w:b w:val="0"/>
        </w:rPr>
        <w:t xml:space="preserve"> polikliniky ve výši 2 475 377,82 Kč</w:t>
      </w:r>
      <w:r w:rsidRPr="005B5BA1">
        <w:rPr>
          <w:b w:val="0"/>
        </w:rPr>
        <w:t xml:space="preserve"> a</w:t>
      </w:r>
      <w:r w:rsidR="001D73CB" w:rsidRPr="005B5BA1">
        <w:rPr>
          <w:b w:val="0"/>
        </w:rPr>
        <w:t xml:space="preserve"> podlahy tělocvičny ZŠ Komenského ve výši 1 688 860,78 Kč</w:t>
      </w:r>
      <w:r w:rsidR="0096526C" w:rsidRPr="005B5BA1">
        <w:rPr>
          <w:b w:val="0"/>
        </w:rPr>
        <w:t xml:space="preserve">. </w:t>
      </w:r>
    </w:p>
    <w:p w:rsidR="005B5BA1" w:rsidRDefault="0096526C" w:rsidP="005B5BA1">
      <w:pPr>
        <w:pStyle w:val="Odstavecseseznamem"/>
        <w:numPr>
          <w:ilvl w:val="0"/>
          <w:numId w:val="26"/>
        </w:numPr>
        <w:spacing w:line="276" w:lineRule="auto"/>
        <w:rPr>
          <w:b w:val="0"/>
        </w:rPr>
      </w:pPr>
      <w:r w:rsidRPr="005B5BA1">
        <w:rPr>
          <w:b w:val="0"/>
        </w:rPr>
        <w:t xml:space="preserve">Z projektu Elektronické a moderní služby byla pořízena elektronická úřední deska a výpočetní technika ve výši 2 468 884 Kč. </w:t>
      </w:r>
    </w:p>
    <w:p w:rsidR="005B5BA1" w:rsidRDefault="00E27778" w:rsidP="005B5BA1">
      <w:pPr>
        <w:pStyle w:val="Odstavecseseznamem"/>
        <w:numPr>
          <w:ilvl w:val="0"/>
          <w:numId w:val="26"/>
        </w:numPr>
        <w:spacing w:line="276" w:lineRule="auto"/>
        <w:rPr>
          <w:b w:val="0"/>
        </w:rPr>
      </w:pPr>
      <w:r w:rsidRPr="005B5BA1">
        <w:rPr>
          <w:b w:val="0"/>
        </w:rPr>
        <w:t>V roce 2018 byl v</w:t>
      </w:r>
      <w:r w:rsidR="000A5514" w:rsidRPr="005B5BA1">
        <w:rPr>
          <w:b w:val="0"/>
        </w:rPr>
        <w:t xml:space="preserve">ybudován Památník obětem I. a II. světové války </w:t>
      </w:r>
      <w:r w:rsidRPr="005B5BA1">
        <w:rPr>
          <w:b w:val="0"/>
        </w:rPr>
        <w:t xml:space="preserve">za </w:t>
      </w:r>
      <w:r w:rsidR="000A5514" w:rsidRPr="005B5BA1">
        <w:rPr>
          <w:b w:val="0"/>
        </w:rPr>
        <w:t xml:space="preserve">1 533 746 </w:t>
      </w:r>
      <w:r w:rsidR="0096526C" w:rsidRPr="005B5BA1">
        <w:rPr>
          <w:b w:val="0"/>
        </w:rPr>
        <w:t>Kč</w:t>
      </w:r>
      <w:r w:rsidR="005B5BA1">
        <w:rPr>
          <w:b w:val="0"/>
        </w:rPr>
        <w:t>.</w:t>
      </w:r>
    </w:p>
    <w:p w:rsidR="005B5BA1" w:rsidRDefault="005B5BA1" w:rsidP="005B5BA1">
      <w:pPr>
        <w:pStyle w:val="Odstavecseseznamem"/>
        <w:numPr>
          <w:ilvl w:val="0"/>
          <w:numId w:val="26"/>
        </w:numPr>
        <w:spacing w:line="276" w:lineRule="auto"/>
        <w:rPr>
          <w:b w:val="0"/>
        </w:rPr>
      </w:pPr>
      <w:r>
        <w:rPr>
          <w:b w:val="0"/>
        </w:rPr>
        <w:t>P</w:t>
      </w:r>
      <w:r w:rsidR="000A5514" w:rsidRPr="005B5BA1">
        <w:rPr>
          <w:b w:val="0"/>
        </w:rPr>
        <w:t xml:space="preserve">rojekt Dětské a workoutové hřiště Slavkov u Brna </w:t>
      </w:r>
      <w:r w:rsidR="0096526C" w:rsidRPr="005B5BA1">
        <w:rPr>
          <w:b w:val="0"/>
        </w:rPr>
        <w:t xml:space="preserve">v celkové výši 670 227,47 Kč s </w:t>
      </w:r>
      <w:r w:rsidR="000A5514" w:rsidRPr="005B5BA1">
        <w:rPr>
          <w:b w:val="0"/>
        </w:rPr>
        <w:t>přispěním Nadace ČEZ – Oranžová hřiště ve výši 400 000 Kč</w:t>
      </w:r>
      <w:r>
        <w:rPr>
          <w:b w:val="0"/>
        </w:rPr>
        <w:t>.</w:t>
      </w:r>
    </w:p>
    <w:p w:rsidR="00DB36F6" w:rsidRPr="005B5BA1" w:rsidRDefault="005B5BA1" w:rsidP="005B5BA1">
      <w:pPr>
        <w:pStyle w:val="Odstavecseseznamem"/>
        <w:numPr>
          <w:ilvl w:val="0"/>
          <w:numId w:val="26"/>
        </w:numPr>
        <w:spacing w:line="276" w:lineRule="auto"/>
        <w:rPr>
          <w:b w:val="0"/>
        </w:rPr>
      </w:pPr>
      <w:r>
        <w:rPr>
          <w:b w:val="0"/>
        </w:rPr>
        <w:t>P</w:t>
      </w:r>
      <w:r w:rsidR="001D73CB" w:rsidRPr="005B5BA1">
        <w:rPr>
          <w:b w:val="0"/>
        </w:rPr>
        <w:t>rojekt</w:t>
      </w:r>
      <w:r w:rsidR="000A5514" w:rsidRPr="005B5BA1">
        <w:rPr>
          <w:b w:val="0"/>
        </w:rPr>
        <w:t xml:space="preserve"> </w:t>
      </w:r>
      <w:r w:rsidR="00E47EA4">
        <w:rPr>
          <w:b w:val="0"/>
        </w:rPr>
        <w:t>Hasičské stanice - v</w:t>
      </w:r>
      <w:r w:rsidR="0096526C" w:rsidRPr="005B5BA1">
        <w:rPr>
          <w:b w:val="0"/>
        </w:rPr>
        <w:t xml:space="preserve">ýměna vrat </w:t>
      </w:r>
      <w:r w:rsidR="00E47EA4">
        <w:rPr>
          <w:b w:val="0"/>
        </w:rPr>
        <w:t>SDH</w:t>
      </w:r>
      <w:r w:rsidR="0096526C" w:rsidRPr="005B5BA1">
        <w:rPr>
          <w:b w:val="0"/>
        </w:rPr>
        <w:t xml:space="preserve"> Slavkov u Brna ve výši 586 105 Kč z poskytnuté účelové investiční dotace JMK ve výši 461 000 Kč.</w:t>
      </w:r>
    </w:p>
    <w:p w:rsidR="002245BF" w:rsidRDefault="002245BF" w:rsidP="00DC3C80">
      <w:pPr>
        <w:pStyle w:val="Odstavecseseznamem"/>
        <w:numPr>
          <w:ilvl w:val="0"/>
          <w:numId w:val="0"/>
        </w:numPr>
        <w:spacing w:line="276" w:lineRule="auto"/>
        <w:rPr>
          <w:rFonts w:eastAsiaTheme="minorHAnsi"/>
          <w:b w:val="0"/>
          <w:szCs w:val="21"/>
          <w:lang w:eastAsia="en-US"/>
        </w:rPr>
      </w:pPr>
    </w:p>
    <w:p w:rsidR="001D6621" w:rsidRDefault="001D6621" w:rsidP="00DC3C80">
      <w:pPr>
        <w:pStyle w:val="Odstavecseseznamem"/>
        <w:numPr>
          <w:ilvl w:val="0"/>
          <w:numId w:val="0"/>
        </w:numPr>
        <w:spacing w:line="276" w:lineRule="auto"/>
      </w:pPr>
    </w:p>
    <w:p w:rsidR="001D6621" w:rsidRDefault="001D6621" w:rsidP="00DC3C80">
      <w:pPr>
        <w:pStyle w:val="Odstavecseseznamem"/>
        <w:numPr>
          <w:ilvl w:val="0"/>
          <w:numId w:val="0"/>
        </w:numPr>
        <w:spacing w:line="276" w:lineRule="auto"/>
      </w:pPr>
    </w:p>
    <w:p w:rsidR="001D6621" w:rsidRDefault="001D6621" w:rsidP="00DC3C80">
      <w:pPr>
        <w:pStyle w:val="Odstavecseseznamem"/>
        <w:numPr>
          <w:ilvl w:val="0"/>
          <w:numId w:val="0"/>
        </w:numPr>
        <w:spacing w:line="276" w:lineRule="auto"/>
      </w:pPr>
    </w:p>
    <w:p w:rsidR="001D6621" w:rsidRDefault="001D6621" w:rsidP="00DC3C80">
      <w:pPr>
        <w:pStyle w:val="Odstavecseseznamem"/>
        <w:numPr>
          <w:ilvl w:val="0"/>
          <w:numId w:val="0"/>
        </w:numPr>
        <w:spacing w:line="276" w:lineRule="auto"/>
      </w:pPr>
      <w:r w:rsidRPr="001D6621">
        <w:lastRenderedPageBreak/>
        <w:t>Vyhodnocení kapitálových výdajů v podrobnosti závazných ukazatelů rozpočtu – 2018 (tis. Kč)</w:t>
      </w:r>
    </w:p>
    <w:p w:rsidR="001D6621" w:rsidRDefault="001D6621" w:rsidP="00DC3C80">
      <w:pPr>
        <w:pStyle w:val="Odstavecseseznamem"/>
        <w:numPr>
          <w:ilvl w:val="0"/>
          <w:numId w:val="0"/>
        </w:numPr>
        <w:spacing w:line="276" w:lineRule="auto"/>
      </w:pPr>
    </w:p>
    <w:p w:rsidR="001D6621" w:rsidRPr="001D6621" w:rsidRDefault="001D6621" w:rsidP="00DC3C80">
      <w:pPr>
        <w:pStyle w:val="Odstavecseseznamem"/>
        <w:numPr>
          <w:ilvl w:val="0"/>
          <w:numId w:val="0"/>
        </w:numPr>
        <w:spacing w:line="276" w:lineRule="auto"/>
      </w:pPr>
    </w:p>
    <w:p w:rsidR="001D6621" w:rsidRDefault="001D6621" w:rsidP="00DC3C80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  <w:r w:rsidRPr="001D6621">
        <w:rPr>
          <w:noProof/>
        </w:rPr>
        <w:drawing>
          <wp:inline distT="0" distB="0" distL="0" distR="0" wp14:anchorId="4C853483" wp14:editId="2D3C6CC4">
            <wp:extent cx="5760720" cy="228828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21" w:rsidRDefault="001D6621" w:rsidP="00DC3C80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</w:p>
    <w:p w:rsidR="001D6621" w:rsidRDefault="001D6621" w:rsidP="00DC3C80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</w:p>
    <w:p w:rsidR="00DC3C80" w:rsidRDefault="00DC3C80" w:rsidP="00DC3C80">
      <w:pPr>
        <w:pStyle w:val="Odstavecseseznamem"/>
        <w:numPr>
          <w:ilvl w:val="0"/>
          <w:numId w:val="0"/>
        </w:numPr>
        <w:spacing w:line="276" w:lineRule="auto"/>
        <w:rPr>
          <w:b w:val="0"/>
        </w:rPr>
      </w:pPr>
      <w:r>
        <w:rPr>
          <w:b w:val="0"/>
        </w:rPr>
        <w:t>Vyhodnocení rozpočtu plnění výdajů zobrazují následující tabulky a grafy.</w:t>
      </w:r>
    </w:p>
    <w:p w:rsidR="000A5514" w:rsidRDefault="000A5514" w:rsidP="000D1FF8">
      <w:pPr>
        <w:spacing w:line="276" w:lineRule="auto"/>
        <w:rPr>
          <w:b w:val="0"/>
        </w:rPr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1D6621" w:rsidRDefault="001D6621" w:rsidP="005B5BA1">
      <w:pPr>
        <w:spacing w:line="276" w:lineRule="auto"/>
      </w:pPr>
    </w:p>
    <w:p w:rsidR="00D67C4F" w:rsidRDefault="00D67C4F" w:rsidP="005B5BA1">
      <w:pPr>
        <w:spacing w:line="276" w:lineRule="auto"/>
      </w:pPr>
      <w:r>
        <w:lastRenderedPageBreak/>
        <w:t>Vyhodnocení běžných výdajů za odvětvové třídění (paragrafy)</w:t>
      </w:r>
      <w:r w:rsidR="0099571D">
        <w:t xml:space="preserve">, pohled na plnění výdajů rozpočtu z jiného hlediska </w:t>
      </w:r>
      <w:r>
        <w:t>- rok 2018</w:t>
      </w:r>
      <w:r w:rsidR="0056225C">
        <w:t xml:space="preserve"> (tis. Kč)</w:t>
      </w:r>
    </w:p>
    <w:p w:rsidR="005B5BA1" w:rsidRPr="005B5BA1" w:rsidRDefault="005B5BA1" w:rsidP="005B5BA1">
      <w:pPr>
        <w:spacing w:line="276" w:lineRule="auto"/>
        <w:rPr>
          <w:b w:val="0"/>
        </w:rPr>
      </w:pP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6308838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0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>
      <w:pPr>
        <w:spacing w:after="200" w:line="276" w:lineRule="auto"/>
        <w:jc w:val="left"/>
      </w:pPr>
      <w:r>
        <w:br w:type="page"/>
      </w:r>
    </w:p>
    <w:p w:rsidR="00D67C4F" w:rsidRDefault="00D67C4F" w:rsidP="00D67C4F">
      <w:pPr>
        <w:spacing w:line="276" w:lineRule="auto"/>
      </w:pPr>
      <w:r>
        <w:lastRenderedPageBreak/>
        <w:t>Vyhodnocení kapitálových výdajů rozpočtu za odvětvové třídění - rok 2018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957327" w:rsidRDefault="00957327" w:rsidP="00D67C4F">
      <w:pPr>
        <w:spacing w:line="276" w:lineRule="auto"/>
      </w:pPr>
    </w:p>
    <w:p w:rsidR="00D67C4F" w:rsidRDefault="009B5F16" w:rsidP="00D67C4F">
      <w:pPr>
        <w:spacing w:line="276" w:lineRule="auto"/>
      </w:pPr>
      <w:r>
        <w:rPr>
          <w:noProof/>
          <w:lang w:eastAsia="cs-CZ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457.7pt;margin-top:62.6pt;width:17pt;height:8.5pt;z-index:251658240"/>
        </w:pict>
      </w:r>
      <m:oMath>
        <m:r>
          <m:rPr>
            <m:sty m:val="bi"/>
          </m:rPr>
          <w:rPr>
            <w:rFonts w:ascii="Cambria Math" w:hAnsi="Cambria Math"/>
            <w:i/>
            <w:noProof/>
            <w:lang w:eastAsia="cs-CZ"/>
          </w:rPr>
          <w:drawing>
            <wp:inline distT="0" distB="0" distL="0" distR="0" wp14:anchorId="59457077" wp14:editId="57F85B2C">
              <wp:extent cx="5760720" cy="2274690"/>
              <wp:effectExtent l="0" t="0" r="0" b="0"/>
              <wp:docPr id="31" name="Obrázek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/>
                      <pic:cNvPicPr>
                        <a:picLocks noChangeAspect="1" noChangeArrowheads="1"/>
                      </pic:cNvPicPr>
                    </pic:nvPicPr>
                    <pic:blipFill>
                      <a:blip r:embed="rId3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2274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:r>
      </m:oMath>
    </w:p>
    <w:p w:rsidR="00957327" w:rsidRDefault="00957327">
      <w:pPr>
        <w:spacing w:after="200" w:line="276" w:lineRule="auto"/>
        <w:jc w:val="left"/>
      </w:pPr>
    </w:p>
    <w:p w:rsidR="00D67C4F" w:rsidRPr="00957327" w:rsidRDefault="003B0E5E" w:rsidP="00C5375C">
      <w:pPr>
        <w:spacing w:after="200" w:line="276" w:lineRule="auto"/>
        <w:rPr>
          <w:b w:val="0"/>
        </w:rPr>
      </w:pPr>
      <w:r>
        <w:rPr>
          <w:b w:val="0"/>
        </w:rPr>
        <w:t>Největší r</w:t>
      </w:r>
      <w:r w:rsidR="00957327" w:rsidRPr="00957327">
        <w:rPr>
          <w:b w:val="0"/>
        </w:rPr>
        <w:t xml:space="preserve">ozdíl </w:t>
      </w:r>
      <w:r>
        <w:rPr>
          <w:b w:val="0"/>
        </w:rPr>
        <w:t>ve výši 29 671 300 Kč</w:t>
      </w:r>
      <w:r w:rsidR="008354B0">
        <w:rPr>
          <w:b w:val="0"/>
        </w:rPr>
        <w:t xml:space="preserve"> (</w:t>
      </w:r>
      <w:r w:rsidR="00957327">
        <w:rPr>
          <w:b w:val="0"/>
        </w:rPr>
        <w:t>schválený rozpoč</w:t>
      </w:r>
      <w:r>
        <w:rPr>
          <w:b w:val="0"/>
        </w:rPr>
        <w:t>e</w:t>
      </w:r>
      <w:r w:rsidR="00957327">
        <w:rPr>
          <w:b w:val="0"/>
        </w:rPr>
        <w:t>t</w:t>
      </w:r>
      <w:r>
        <w:rPr>
          <w:b w:val="0"/>
        </w:rPr>
        <w:t xml:space="preserve"> mínus</w:t>
      </w:r>
      <w:r w:rsidR="00957327">
        <w:rPr>
          <w:b w:val="0"/>
        </w:rPr>
        <w:t xml:space="preserve"> upravený </w:t>
      </w:r>
      <w:r w:rsidR="00204E51">
        <w:rPr>
          <w:b w:val="0"/>
        </w:rPr>
        <w:t>rozpočet v paragrafu</w:t>
      </w:r>
      <w:r w:rsidR="0017623E">
        <w:rPr>
          <w:b w:val="0"/>
        </w:rPr>
        <w:t xml:space="preserve"> 3322 </w:t>
      </w:r>
      <w:r>
        <w:rPr>
          <w:b w:val="0"/>
        </w:rPr>
        <w:t xml:space="preserve">- </w:t>
      </w:r>
      <w:r w:rsidR="0017623E">
        <w:rPr>
          <w:b w:val="0"/>
        </w:rPr>
        <w:t>zachování a obnova kulturních památek</w:t>
      </w:r>
      <w:r w:rsidR="008354B0">
        <w:rPr>
          <w:b w:val="0"/>
        </w:rPr>
        <w:t>)</w:t>
      </w:r>
      <w:r w:rsidR="0017623E">
        <w:rPr>
          <w:b w:val="0"/>
        </w:rPr>
        <w:t xml:space="preserve"> je zapříčiněn zahájením </w:t>
      </w:r>
      <w:r w:rsidR="00C5375C">
        <w:rPr>
          <w:b w:val="0"/>
        </w:rPr>
        <w:t xml:space="preserve">realizace účelových investičních dotačních projektů </w:t>
      </w:r>
      <w:r>
        <w:rPr>
          <w:b w:val="0"/>
        </w:rPr>
        <w:t xml:space="preserve"> - </w:t>
      </w:r>
      <w:r w:rsidR="00C5375C">
        <w:rPr>
          <w:b w:val="0"/>
        </w:rPr>
        <w:t>Zpřístupnění valů zámku Slavkov u Brna a Obnova zámecké zdi – Slavkov u Brna</w:t>
      </w:r>
      <w:r>
        <w:rPr>
          <w:b w:val="0"/>
        </w:rPr>
        <w:t>, podle schváleného harmonogramu prací v měsíci květnu roku 2018</w:t>
      </w:r>
      <w:r w:rsidR="00C5375C">
        <w:rPr>
          <w:b w:val="0"/>
        </w:rPr>
        <w:t xml:space="preserve">. </w:t>
      </w:r>
      <w:r w:rsidR="00D67C4F" w:rsidRPr="00957327">
        <w:rPr>
          <w:b w:val="0"/>
        </w:rPr>
        <w:br w:type="page"/>
      </w:r>
    </w:p>
    <w:p w:rsidR="00D67C4F" w:rsidRDefault="00D67C4F" w:rsidP="00D67C4F">
      <w:pPr>
        <w:spacing w:line="276" w:lineRule="auto"/>
      </w:pPr>
      <w:r>
        <w:lastRenderedPageBreak/>
        <w:t>Vyhodnocení běžných a kapitálových výdajů rozpočtu za odvětvové třídění - rok 2018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643502" cy="8280000"/>
            <wp:effectExtent l="0" t="0" r="0" b="698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502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>
      <w:pPr>
        <w:spacing w:after="200" w:line="276" w:lineRule="auto"/>
        <w:jc w:val="left"/>
      </w:pPr>
      <w:r>
        <w:br w:type="page"/>
      </w:r>
    </w:p>
    <w:p w:rsidR="00D67C4F" w:rsidRDefault="00D67C4F" w:rsidP="00D67C4F">
      <w:pPr>
        <w:spacing w:line="276" w:lineRule="auto"/>
      </w:pPr>
      <w:r>
        <w:lastRenderedPageBreak/>
        <w:t>Vyhodnocení výdajů rozpočtu za oddíly odvětvového třídění - rok 2018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5744416"/>
            <wp:effectExtent l="0" t="0" r="0" b="889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>
      <w:pPr>
        <w:spacing w:after="200" w:line="276" w:lineRule="auto"/>
        <w:jc w:val="left"/>
      </w:pPr>
      <w:r>
        <w:br w:type="page"/>
      </w:r>
    </w:p>
    <w:p w:rsidR="00D67C4F" w:rsidRDefault="00D67C4F" w:rsidP="00D67C4F">
      <w:pPr>
        <w:spacing w:line="276" w:lineRule="auto"/>
      </w:pPr>
      <w:r>
        <w:lastRenderedPageBreak/>
        <w:t>Vyhodnocení výdajů rozpočtu za oddíly odvětvového třídění - rok 2018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47643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t>Vyhodnocení skutečnosti celkových výdajů za oddíly - rok 2018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242560" cy="304800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>
      <w:pPr>
        <w:spacing w:after="200" w:line="276" w:lineRule="auto"/>
        <w:jc w:val="left"/>
      </w:pPr>
      <w:r>
        <w:br w:type="page"/>
      </w:r>
    </w:p>
    <w:p w:rsidR="00D67C4F" w:rsidRDefault="00D67C4F" w:rsidP="00D67C4F">
      <w:pPr>
        <w:spacing w:line="276" w:lineRule="auto"/>
      </w:pPr>
      <w:r>
        <w:lastRenderedPageBreak/>
        <w:t>Vyhodnocení skutečnosti výdajů za oddíly - rok 2018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52444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t>Vyhodnocení skutečnosti kapitálových výdajů za oddíly - rok 2018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242560" cy="208026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>
      <w:pPr>
        <w:spacing w:after="200" w:line="276" w:lineRule="auto"/>
        <w:jc w:val="left"/>
      </w:pPr>
      <w:r>
        <w:br w:type="page"/>
      </w:r>
    </w:p>
    <w:p w:rsidR="00D67C4F" w:rsidRDefault="00D67C4F" w:rsidP="00D67C4F">
      <w:pPr>
        <w:spacing w:line="276" w:lineRule="auto"/>
      </w:pPr>
      <w:r>
        <w:lastRenderedPageBreak/>
        <w:t>Vyhodnocení skutečnosti kapitálových výdajů za oddíly - rok 2018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52444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 w:rsidRPr="00A34629">
        <w:t>Vyhodnocení celkových výdajů za skupiny odvětvového třídění - rok 2018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A34629" w:rsidP="00D67C4F">
      <w:pPr>
        <w:spacing w:line="276" w:lineRule="auto"/>
      </w:pPr>
      <w:r w:rsidRPr="00A34629">
        <w:rPr>
          <w:noProof/>
          <w:lang w:eastAsia="cs-CZ"/>
        </w:rPr>
        <w:drawing>
          <wp:inline distT="0" distB="0" distL="0" distR="0">
            <wp:extent cx="5760720" cy="1288208"/>
            <wp:effectExtent l="19050" t="0" r="0" b="0"/>
            <wp:docPr id="5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4F" w:rsidRDefault="00D67C4F">
      <w:pPr>
        <w:spacing w:after="200" w:line="276" w:lineRule="auto"/>
        <w:jc w:val="left"/>
      </w:pPr>
      <w:r>
        <w:br w:type="page"/>
      </w:r>
    </w:p>
    <w:p w:rsidR="00D67C4F" w:rsidRDefault="00D67C4F" w:rsidP="00D67C4F">
      <w:pPr>
        <w:spacing w:line="276" w:lineRule="auto"/>
      </w:pPr>
      <w:r>
        <w:lastRenderedPageBreak/>
        <w:t>Vyhodnocení výdajů rozpočtu za skupiny odvětvového třídění - rok 2018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47643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 w:rsidP="00D67C4F">
      <w:pPr>
        <w:spacing w:line="276" w:lineRule="auto"/>
      </w:pPr>
    </w:p>
    <w:p w:rsidR="00345C0B" w:rsidRDefault="00345C0B" w:rsidP="00D67C4F">
      <w:pPr>
        <w:spacing w:line="276" w:lineRule="auto"/>
      </w:pPr>
    </w:p>
    <w:p w:rsidR="00345C0B" w:rsidRDefault="00345C0B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t>Vyhodnocení skutečnosti příjmů a výdajů po měsících - rok 2018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3444240" cy="2636520"/>
            <wp:effectExtent l="0" t="0" r="381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>
      <w:pPr>
        <w:spacing w:after="200" w:line="276" w:lineRule="auto"/>
        <w:jc w:val="left"/>
      </w:pPr>
      <w:r>
        <w:br w:type="page"/>
      </w:r>
    </w:p>
    <w:p w:rsidR="00D67C4F" w:rsidRDefault="00D67C4F" w:rsidP="00D67C4F">
      <w:pPr>
        <w:spacing w:line="276" w:lineRule="auto"/>
      </w:pPr>
      <w:r>
        <w:lastRenderedPageBreak/>
        <w:t>Vyhodnocení skutečnosti příjmů a výdajů po měsících absolutně- rok 2018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47643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t>Vyhodnocení skutečnosti příjmů a výdajů po měsících nasčítaně - rok 2018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47643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>
      <w:pPr>
        <w:spacing w:after="200" w:line="276" w:lineRule="auto"/>
        <w:jc w:val="left"/>
      </w:pPr>
      <w:r>
        <w:br w:type="page"/>
      </w:r>
    </w:p>
    <w:p w:rsidR="0056225C" w:rsidRDefault="00D67C4F" w:rsidP="0056225C">
      <w:pPr>
        <w:spacing w:line="276" w:lineRule="auto"/>
      </w:pPr>
      <w:r>
        <w:lastRenderedPageBreak/>
        <w:t>Vyhodnocení běžných a kapitálových výdajů po měsících- rok 2018</w:t>
      </w:r>
      <w:r w:rsidR="0056225C">
        <w:t xml:space="preserve"> (tis. Kč)</w:t>
      </w:r>
    </w:p>
    <w:p w:rsidR="00345C0B" w:rsidRDefault="00345C0B" w:rsidP="0056225C">
      <w:pPr>
        <w:spacing w:line="276" w:lineRule="auto"/>
      </w:pP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3444240" cy="2651760"/>
            <wp:effectExtent l="0" t="0" r="381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0B" w:rsidRDefault="00345C0B" w:rsidP="00D67C4F">
      <w:pPr>
        <w:spacing w:line="276" w:lineRule="auto"/>
      </w:pPr>
    </w:p>
    <w:p w:rsidR="00345C0B" w:rsidRDefault="00345C0B" w:rsidP="00D67C4F">
      <w:pPr>
        <w:spacing w:line="276" w:lineRule="auto"/>
      </w:pPr>
    </w:p>
    <w:p w:rsidR="00345C0B" w:rsidRDefault="00345C0B" w:rsidP="00D67C4F">
      <w:pPr>
        <w:spacing w:line="276" w:lineRule="auto"/>
      </w:pPr>
    </w:p>
    <w:p w:rsidR="00D67C4F" w:rsidRDefault="00D67C4F" w:rsidP="00D67C4F">
      <w:pPr>
        <w:spacing w:line="276" w:lineRule="auto"/>
      </w:pPr>
    </w:p>
    <w:p w:rsidR="0056225C" w:rsidRDefault="00D67C4F" w:rsidP="0056225C">
      <w:pPr>
        <w:spacing w:line="276" w:lineRule="auto"/>
      </w:pPr>
      <w:r>
        <w:t>Vyhodnocení běžných a kapitálových výdajů po měsících absolutně - rok 2018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47643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>
      <w:pPr>
        <w:spacing w:after="200" w:line="276" w:lineRule="auto"/>
        <w:jc w:val="left"/>
      </w:pPr>
      <w:r>
        <w:br w:type="page"/>
      </w:r>
    </w:p>
    <w:p w:rsidR="00D67C4F" w:rsidRDefault="00D67C4F" w:rsidP="00D67C4F">
      <w:pPr>
        <w:spacing w:line="276" w:lineRule="auto"/>
      </w:pPr>
      <w:r>
        <w:lastRenderedPageBreak/>
        <w:t>Saldo provozního přebytku po měsících - rok 2018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3444240" cy="2636520"/>
            <wp:effectExtent l="0" t="0" r="381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 w:rsidP="00D67C4F">
      <w:pPr>
        <w:spacing w:line="276" w:lineRule="auto"/>
      </w:pPr>
    </w:p>
    <w:p w:rsidR="0056225C" w:rsidRDefault="00D67C4F" w:rsidP="0056225C">
      <w:pPr>
        <w:spacing w:line="276" w:lineRule="auto"/>
      </w:pPr>
      <w:r>
        <w:t>Saldo provozního přebytku po měsících - rok 2018</w:t>
      </w:r>
      <w:r w:rsidR="0056225C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2245B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57545" cy="354711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8C" w:rsidRDefault="0097548C" w:rsidP="00D67C4F">
      <w:pPr>
        <w:spacing w:line="276" w:lineRule="auto"/>
      </w:pPr>
      <w:r>
        <w:t xml:space="preserve">Financování </w:t>
      </w:r>
    </w:p>
    <w:p w:rsidR="0097548C" w:rsidRDefault="0097548C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t>Vyhodnocení položek financování rok 2018 (Skutečnost vč. 8115)</w:t>
      </w:r>
      <w:r w:rsidR="0056225C">
        <w:t>, (tis. Kč)</w:t>
      </w:r>
    </w:p>
    <w:p w:rsidR="00D67C4F" w:rsidRDefault="00D67C4F" w:rsidP="00D67C4F">
      <w:pPr>
        <w:spacing w:line="276" w:lineRule="auto"/>
      </w:pPr>
    </w:p>
    <w:p w:rsidR="00D67C4F" w:rsidRDefault="0050786B" w:rsidP="00D67C4F">
      <w:pPr>
        <w:spacing w:line="276" w:lineRule="auto"/>
      </w:pPr>
      <w:r w:rsidRPr="0050786B">
        <w:rPr>
          <w:noProof/>
          <w:lang w:eastAsia="cs-CZ"/>
        </w:rPr>
        <w:drawing>
          <wp:inline distT="0" distB="0" distL="0" distR="0" wp14:anchorId="778EBC2C" wp14:editId="39D5E6BC">
            <wp:extent cx="5760720" cy="880865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18D" w:rsidRDefault="00D67C4F" w:rsidP="001B218D">
      <w:pPr>
        <w:spacing w:line="276" w:lineRule="auto"/>
      </w:pPr>
      <w:r>
        <w:br w:type="page"/>
      </w:r>
      <w:r>
        <w:lastRenderedPageBreak/>
        <w:t>Zůstatky finančních prostředků na peněžních účtech - rok 2016 až 2018</w:t>
      </w:r>
      <w:r w:rsidR="001B218D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 wp14:anchorId="2835E1E3" wp14:editId="36278EB8">
            <wp:extent cx="5760720" cy="3547643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 w:rsidP="00D67C4F">
      <w:pPr>
        <w:spacing w:line="276" w:lineRule="auto"/>
      </w:pPr>
    </w:p>
    <w:p w:rsidR="001B218D" w:rsidRDefault="00D67C4F" w:rsidP="001B218D">
      <w:pPr>
        <w:spacing w:line="276" w:lineRule="auto"/>
      </w:pPr>
      <w:r>
        <w:t>Zůstatky finančních prostředků na peněžních účtech - rok 2018</w:t>
      </w:r>
      <w:r w:rsidR="001B218D">
        <w:t xml:space="preserve">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47643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EC5" w:rsidRPr="00735EC5" w:rsidRDefault="00735EC5" w:rsidP="00735EC5">
      <w:pPr>
        <w:pStyle w:val="Odstavecseseznamem"/>
        <w:numPr>
          <w:ilvl w:val="0"/>
          <w:numId w:val="0"/>
        </w:numPr>
        <w:spacing w:line="240" w:lineRule="auto"/>
        <w:ind w:left="432"/>
        <w:jc w:val="left"/>
        <w:rPr>
          <w:b w:val="0"/>
        </w:rPr>
      </w:pPr>
    </w:p>
    <w:p w:rsidR="00D67C4F" w:rsidRDefault="00D67C4F">
      <w:pPr>
        <w:spacing w:after="200" w:line="276" w:lineRule="auto"/>
        <w:jc w:val="left"/>
      </w:pPr>
      <w:r>
        <w:br w:type="page"/>
      </w:r>
    </w:p>
    <w:p w:rsidR="00D67C4F" w:rsidRDefault="00D67C4F" w:rsidP="00D67C4F">
      <w:pPr>
        <w:spacing w:line="276" w:lineRule="auto"/>
      </w:pPr>
      <w:r>
        <w:lastRenderedPageBreak/>
        <w:t>Vývoj ukazatele dluhové služby v letech 2014 až 2018 (nová metodika)</w:t>
      </w:r>
      <w:r w:rsidR="001B218D">
        <w:t>, (tis. Kč)</w:t>
      </w:r>
    </w:p>
    <w:p w:rsidR="00D67C4F" w:rsidRPr="00735EC5" w:rsidRDefault="00D67C4F" w:rsidP="00D67C4F">
      <w:pPr>
        <w:spacing w:line="276" w:lineRule="auto"/>
      </w:pPr>
      <w:r>
        <w:rPr>
          <w:b w:val="0"/>
        </w:rPr>
        <w:t xml:space="preserve">Ukazatel dluhové služby podle nové metodiky výpočtu, kde je dluhová základna ekvivalentní </w:t>
      </w:r>
      <w:r w:rsidRPr="00EB0B73">
        <w:rPr>
          <w:b w:val="0"/>
        </w:rPr>
        <w:t>celkovým příjmům.</w:t>
      </w:r>
      <w:r w:rsidR="00735EC5">
        <w:rPr>
          <w:b w:val="0"/>
        </w:rPr>
        <w:t xml:space="preserve"> 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326380" cy="708660"/>
            <wp:effectExtent l="0" t="0" r="762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4F" w:rsidRDefault="00D67C4F" w:rsidP="00D67C4F">
      <w:pPr>
        <w:spacing w:line="276" w:lineRule="auto"/>
      </w:pPr>
    </w:p>
    <w:p w:rsidR="001B218D" w:rsidRDefault="00D67C4F" w:rsidP="001B218D">
      <w:pPr>
        <w:spacing w:line="276" w:lineRule="auto"/>
      </w:pPr>
      <w:r>
        <w:t>Vývoj dluhové služby za léta 2014 až 2018 (nová metodika)</w:t>
      </w:r>
      <w:r w:rsidR="001B218D">
        <w:t>, (tis. Kč)</w:t>
      </w: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</w:p>
    <w:p w:rsidR="00D67C4F" w:rsidRDefault="00D67C4F" w:rsidP="00D67C4F">
      <w:pPr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3547643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EC5" w:rsidRDefault="00735EC5" w:rsidP="00735EC5">
      <w:pPr>
        <w:pStyle w:val="Odstavecseseznamem"/>
        <w:numPr>
          <w:ilvl w:val="0"/>
          <w:numId w:val="0"/>
        </w:numPr>
        <w:spacing w:line="240" w:lineRule="auto"/>
        <w:ind w:left="720"/>
        <w:jc w:val="left"/>
      </w:pPr>
    </w:p>
    <w:p w:rsidR="00735EC5" w:rsidRDefault="00735EC5" w:rsidP="00735EC5">
      <w:pPr>
        <w:pStyle w:val="Odstavecseseznamem"/>
        <w:numPr>
          <w:ilvl w:val="0"/>
          <w:numId w:val="0"/>
        </w:numPr>
        <w:spacing w:line="240" w:lineRule="auto"/>
        <w:ind w:left="720"/>
        <w:jc w:val="left"/>
      </w:pPr>
    </w:p>
    <w:p w:rsidR="00C425AA" w:rsidRDefault="00735EC5" w:rsidP="00C425AA">
      <w:pPr>
        <w:spacing w:line="276" w:lineRule="auto"/>
        <w:rPr>
          <w:b w:val="0"/>
        </w:rPr>
      </w:pPr>
      <w:r w:rsidRPr="00735EC5">
        <w:rPr>
          <w:b w:val="0"/>
        </w:rPr>
        <w:t xml:space="preserve">Plnění </w:t>
      </w:r>
      <w:r>
        <w:rPr>
          <w:b w:val="0"/>
        </w:rPr>
        <w:t>rozpočtu příjmů a výdajů v plném členění podle rozpočtové skladby je uveden v příloze č. 1.</w:t>
      </w:r>
      <w:r w:rsidR="00C425AA">
        <w:rPr>
          <w:b w:val="0"/>
        </w:rPr>
        <w:t xml:space="preserve"> Závěrečného účtu města Slavkov u Brna 2018.</w:t>
      </w:r>
    </w:p>
    <w:p w:rsidR="00735EC5" w:rsidRPr="00735EC5" w:rsidRDefault="00735EC5" w:rsidP="00735EC5">
      <w:pPr>
        <w:pStyle w:val="Odstavecseseznamem"/>
        <w:numPr>
          <w:ilvl w:val="0"/>
          <w:numId w:val="0"/>
        </w:numPr>
        <w:spacing w:line="240" w:lineRule="auto"/>
        <w:ind w:left="432"/>
        <w:jc w:val="left"/>
        <w:rPr>
          <w:b w:val="0"/>
        </w:rPr>
      </w:pPr>
    </w:p>
    <w:p w:rsidR="00735EC5" w:rsidRDefault="00735EC5" w:rsidP="00735EC5">
      <w:pPr>
        <w:pStyle w:val="Odstavecseseznamem"/>
        <w:numPr>
          <w:ilvl w:val="0"/>
          <w:numId w:val="0"/>
        </w:numPr>
        <w:spacing w:line="240" w:lineRule="auto"/>
        <w:ind w:left="720"/>
        <w:jc w:val="left"/>
      </w:pPr>
    </w:p>
    <w:p w:rsidR="00735EC5" w:rsidRDefault="00735EC5" w:rsidP="00735EC5">
      <w:pPr>
        <w:pStyle w:val="Nadpis1"/>
      </w:pPr>
      <w:r>
        <w:lastRenderedPageBreak/>
        <w:t>Hospodaření s majetkem města Slavkov u Brna a další finanční operace</w:t>
      </w:r>
    </w:p>
    <w:p w:rsidR="00735EC5" w:rsidRDefault="00735EC5" w:rsidP="00735EC5">
      <w:pPr>
        <w:spacing w:line="240" w:lineRule="auto"/>
        <w:rPr>
          <w:b w:val="0"/>
        </w:rPr>
      </w:pPr>
    </w:p>
    <w:p w:rsidR="004964E1" w:rsidRPr="004964E1" w:rsidRDefault="004964E1" w:rsidP="00735EC5">
      <w:pPr>
        <w:spacing w:line="240" w:lineRule="auto"/>
      </w:pPr>
      <w:r w:rsidRPr="004964E1">
        <w:t>Rozvaha</w:t>
      </w:r>
    </w:p>
    <w:p w:rsidR="00735EC5" w:rsidRDefault="00735EC5" w:rsidP="00735EC5">
      <w:pPr>
        <w:spacing w:line="240" w:lineRule="auto"/>
        <w:rPr>
          <w:b w:val="0"/>
        </w:rPr>
      </w:pPr>
      <w:r>
        <w:rPr>
          <w:b w:val="0"/>
        </w:rPr>
        <w:t>K datu 31. 12. 201</w:t>
      </w:r>
      <w:r w:rsidR="00F65A8A">
        <w:rPr>
          <w:b w:val="0"/>
        </w:rPr>
        <w:t>8</w:t>
      </w:r>
      <w:r>
        <w:rPr>
          <w:b w:val="0"/>
        </w:rPr>
        <w:t xml:space="preserve"> město Slavkov u Brna vykazuje </w:t>
      </w:r>
      <w:r w:rsidR="00013DA6">
        <w:rPr>
          <w:b w:val="0"/>
        </w:rPr>
        <w:t xml:space="preserve">celková </w:t>
      </w:r>
      <w:r>
        <w:rPr>
          <w:b w:val="0"/>
        </w:rPr>
        <w:t>aktiva</w:t>
      </w:r>
      <w:r w:rsidR="00F65A8A">
        <w:rPr>
          <w:b w:val="0"/>
        </w:rPr>
        <w:t xml:space="preserve"> </w:t>
      </w:r>
      <w:r w:rsidR="00013DA6">
        <w:rPr>
          <w:b w:val="0"/>
        </w:rPr>
        <w:t>(</w:t>
      </w:r>
      <w:r w:rsidR="00F65A8A">
        <w:rPr>
          <w:b w:val="0"/>
        </w:rPr>
        <w:t>netto</w:t>
      </w:r>
      <w:r w:rsidR="00013DA6">
        <w:rPr>
          <w:b w:val="0"/>
        </w:rPr>
        <w:t>)</w:t>
      </w:r>
      <w:r>
        <w:rPr>
          <w:b w:val="0"/>
        </w:rPr>
        <w:t xml:space="preserve"> ve výši </w:t>
      </w:r>
      <w:r w:rsidR="00F65A8A">
        <w:rPr>
          <w:b w:val="0"/>
        </w:rPr>
        <w:t>986 967 036,43</w:t>
      </w:r>
      <w:r>
        <w:rPr>
          <w:b w:val="0"/>
        </w:rPr>
        <w:t xml:space="preserve"> Kč</w:t>
      </w:r>
      <w:r w:rsidR="00F65A8A">
        <w:rPr>
          <w:b w:val="0"/>
        </w:rPr>
        <w:t>.</w:t>
      </w:r>
      <w:r>
        <w:rPr>
          <w:b w:val="0"/>
        </w:rPr>
        <w:t xml:space="preserve"> Tato aktiva jsou kryta </w:t>
      </w:r>
      <w:r w:rsidR="00B7559F">
        <w:rPr>
          <w:b w:val="0"/>
        </w:rPr>
        <w:t>vlastním kapitálem</w:t>
      </w:r>
      <w:r>
        <w:rPr>
          <w:b w:val="0"/>
        </w:rPr>
        <w:t xml:space="preserve"> ve výši </w:t>
      </w:r>
      <w:r w:rsidR="00F65A8A">
        <w:rPr>
          <w:b w:val="0"/>
        </w:rPr>
        <w:t>893 617 745,44</w:t>
      </w:r>
      <w:r>
        <w:rPr>
          <w:b w:val="0"/>
        </w:rPr>
        <w:t xml:space="preserve"> Kč a cizími zdroji ve výši </w:t>
      </w:r>
      <w:r w:rsidR="00F65A8A">
        <w:rPr>
          <w:b w:val="0"/>
        </w:rPr>
        <w:t>93 349 290,99</w:t>
      </w:r>
      <w:r>
        <w:rPr>
          <w:b w:val="0"/>
        </w:rPr>
        <w:t xml:space="preserve"> Kč. Aktiva</w:t>
      </w:r>
      <w:r w:rsidR="00931E45">
        <w:rPr>
          <w:b w:val="0"/>
        </w:rPr>
        <w:t xml:space="preserve"> (majetek)</w:t>
      </w:r>
      <w:r>
        <w:rPr>
          <w:b w:val="0"/>
        </w:rPr>
        <w:t xml:space="preserve"> jsou tedy v převážné míře </w:t>
      </w:r>
      <w:r w:rsidR="00B7559F">
        <w:rPr>
          <w:b w:val="0"/>
        </w:rPr>
        <w:t>financována</w:t>
      </w:r>
      <w:r>
        <w:rPr>
          <w:b w:val="0"/>
        </w:rPr>
        <w:t xml:space="preserve"> </w:t>
      </w:r>
      <w:r w:rsidR="00931E45">
        <w:rPr>
          <w:b w:val="0"/>
        </w:rPr>
        <w:t>z </w:t>
      </w:r>
      <w:r>
        <w:rPr>
          <w:b w:val="0"/>
        </w:rPr>
        <w:t>vlastní</w:t>
      </w:r>
      <w:r w:rsidR="00931E45">
        <w:rPr>
          <w:b w:val="0"/>
        </w:rPr>
        <w:t xml:space="preserve">ch </w:t>
      </w:r>
      <w:r>
        <w:rPr>
          <w:b w:val="0"/>
        </w:rPr>
        <w:t>zdroj</w:t>
      </w:r>
      <w:r w:rsidR="00931E45">
        <w:rPr>
          <w:b w:val="0"/>
        </w:rPr>
        <w:t>ů</w:t>
      </w:r>
      <w:r>
        <w:rPr>
          <w:b w:val="0"/>
        </w:rPr>
        <w:t xml:space="preserve">, což ukazuje na dlouhodobé dobré hospodaření města Slavkov u Brna. </w:t>
      </w:r>
    </w:p>
    <w:p w:rsidR="00735EC5" w:rsidRDefault="00735EC5" w:rsidP="00735EC5">
      <w:pPr>
        <w:spacing w:line="240" w:lineRule="auto"/>
        <w:rPr>
          <w:b w:val="0"/>
        </w:rPr>
      </w:pPr>
    </w:p>
    <w:p w:rsidR="00735EC5" w:rsidRPr="00912F91" w:rsidRDefault="00735EC5" w:rsidP="00912F91">
      <w:pPr>
        <w:pStyle w:val="Odstavecseseznamem"/>
        <w:numPr>
          <w:ilvl w:val="0"/>
          <w:numId w:val="28"/>
        </w:numPr>
        <w:spacing w:line="240" w:lineRule="auto"/>
        <w:rPr>
          <w:b w:val="0"/>
        </w:rPr>
      </w:pPr>
      <w:r w:rsidRPr="00912F91">
        <w:rPr>
          <w:b w:val="0"/>
        </w:rPr>
        <w:t>Stálá aktiva</w:t>
      </w:r>
      <w:r>
        <w:t xml:space="preserve"> </w:t>
      </w:r>
      <w:r w:rsidRPr="00912F91">
        <w:rPr>
          <w:b w:val="0"/>
        </w:rPr>
        <w:t xml:space="preserve">ve výši </w:t>
      </w:r>
      <w:r w:rsidR="00F65A8A" w:rsidRPr="00912F91">
        <w:rPr>
          <w:b w:val="0"/>
        </w:rPr>
        <w:t>895 281 891,71</w:t>
      </w:r>
      <w:r w:rsidRPr="00912F91">
        <w:rPr>
          <w:b w:val="0"/>
        </w:rPr>
        <w:t xml:space="preserve"> Kč (netto</w:t>
      </w:r>
      <w:r w:rsidR="004964E1" w:rsidRPr="00912F91">
        <w:rPr>
          <w:b w:val="0"/>
        </w:rPr>
        <w:t>;</w:t>
      </w:r>
      <w:r w:rsidRPr="00912F91">
        <w:rPr>
          <w:b w:val="0"/>
        </w:rPr>
        <w:t xml:space="preserve"> po odpočtu oprávek</w:t>
      </w:r>
      <w:r w:rsidR="004964E1" w:rsidRPr="00912F91">
        <w:rPr>
          <w:b w:val="0"/>
        </w:rPr>
        <w:t>, opravných položek</w:t>
      </w:r>
      <w:r w:rsidRPr="00912F91">
        <w:rPr>
          <w:b w:val="0"/>
        </w:rPr>
        <w:t>).</w:t>
      </w:r>
    </w:p>
    <w:p w:rsidR="00735EC5" w:rsidRDefault="00735EC5" w:rsidP="00735EC5">
      <w:pPr>
        <w:spacing w:line="240" w:lineRule="auto"/>
      </w:pPr>
    </w:p>
    <w:p w:rsidR="00735EC5" w:rsidRPr="00912F91" w:rsidRDefault="00735EC5" w:rsidP="00912F91">
      <w:pPr>
        <w:pStyle w:val="Odstavecseseznamem"/>
        <w:numPr>
          <w:ilvl w:val="0"/>
          <w:numId w:val="28"/>
        </w:numPr>
        <w:spacing w:line="240" w:lineRule="auto"/>
        <w:rPr>
          <w:b w:val="0"/>
        </w:rPr>
      </w:pPr>
      <w:r w:rsidRPr="00912F91">
        <w:rPr>
          <w:b w:val="0"/>
        </w:rPr>
        <w:t xml:space="preserve">Oběžná aktiva ve výši </w:t>
      </w:r>
      <w:r w:rsidR="00F65A8A" w:rsidRPr="00912F91">
        <w:rPr>
          <w:b w:val="0"/>
        </w:rPr>
        <w:t>91 685 144,72</w:t>
      </w:r>
      <w:r w:rsidRPr="00912F91">
        <w:rPr>
          <w:b w:val="0"/>
        </w:rPr>
        <w:t xml:space="preserve"> Kč (netto).</w:t>
      </w:r>
    </w:p>
    <w:p w:rsidR="00735EC5" w:rsidRDefault="00735EC5" w:rsidP="00735EC5">
      <w:pPr>
        <w:spacing w:line="240" w:lineRule="auto"/>
      </w:pPr>
    </w:p>
    <w:p w:rsidR="00735EC5" w:rsidRPr="00912F91" w:rsidRDefault="00735EC5" w:rsidP="00912F91">
      <w:pPr>
        <w:pStyle w:val="Odstavecseseznamem"/>
        <w:numPr>
          <w:ilvl w:val="0"/>
          <w:numId w:val="28"/>
        </w:numPr>
        <w:spacing w:line="240" w:lineRule="auto"/>
        <w:rPr>
          <w:b w:val="0"/>
        </w:rPr>
      </w:pPr>
      <w:r w:rsidRPr="00912F91">
        <w:rPr>
          <w:b w:val="0"/>
        </w:rPr>
        <w:t xml:space="preserve">Vlastní kapitál ve výši </w:t>
      </w:r>
      <w:r w:rsidR="00F65A8A" w:rsidRPr="00912F91">
        <w:rPr>
          <w:b w:val="0"/>
        </w:rPr>
        <w:t>893 617 745,44</w:t>
      </w:r>
      <w:r w:rsidRPr="00912F91">
        <w:rPr>
          <w:b w:val="0"/>
        </w:rPr>
        <w:t xml:space="preserve"> Kč.</w:t>
      </w:r>
    </w:p>
    <w:p w:rsidR="00735EC5" w:rsidRDefault="00735EC5" w:rsidP="00735EC5">
      <w:pPr>
        <w:spacing w:line="240" w:lineRule="auto"/>
      </w:pPr>
    </w:p>
    <w:p w:rsidR="00735EC5" w:rsidRPr="00912F91" w:rsidRDefault="00735EC5" w:rsidP="00912F91">
      <w:pPr>
        <w:pStyle w:val="Odstavecseseznamem"/>
        <w:numPr>
          <w:ilvl w:val="0"/>
          <w:numId w:val="28"/>
        </w:numPr>
        <w:spacing w:line="240" w:lineRule="auto"/>
        <w:rPr>
          <w:b w:val="0"/>
        </w:rPr>
      </w:pPr>
      <w:r w:rsidRPr="00912F91">
        <w:rPr>
          <w:b w:val="0"/>
        </w:rPr>
        <w:t>Cizí zdroje ve výši</w:t>
      </w:r>
      <w:r>
        <w:t xml:space="preserve"> </w:t>
      </w:r>
      <w:r w:rsidR="00F65A8A" w:rsidRPr="00912F91">
        <w:rPr>
          <w:b w:val="0"/>
        </w:rPr>
        <w:t>93 349 290,99</w:t>
      </w:r>
      <w:r w:rsidRPr="00912F91">
        <w:rPr>
          <w:b w:val="0"/>
        </w:rPr>
        <w:t xml:space="preserve"> Kč, jsou převážně tvořeny zůstatkem poskytnutých dlouhodobých úvěrů ve výši </w:t>
      </w:r>
      <w:r w:rsidR="00F65A8A" w:rsidRPr="00912F91">
        <w:rPr>
          <w:b w:val="0"/>
        </w:rPr>
        <w:t>29 531 712</w:t>
      </w:r>
      <w:r w:rsidRPr="00912F91">
        <w:rPr>
          <w:b w:val="0"/>
        </w:rPr>
        <w:t xml:space="preserve"> Kč</w:t>
      </w:r>
      <w:r w:rsidR="00F65A8A" w:rsidRPr="00912F91">
        <w:rPr>
          <w:b w:val="0"/>
        </w:rPr>
        <w:t xml:space="preserve"> </w:t>
      </w:r>
      <w:r w:rsidRPr="00912F91">
        <w:rPr>
          <w:b w:val="0"/>
        </w:rPr>
        <w:t xml:space="preserve">a krátkodobými závazky ve výši </w:t>
      </w:r>
      <w:r w:rsidR="00F65A8A" w:rsidRPr="00912F91">
        <w:rPr>
          <w:b w:val="0"/>
        </w:rPr>
        <w:t>59 547 903,59</w:t>
      </w:r>
      <w:r w:rsidRPr="00912F91">
        <w:rPr>
          <w:b w:val="0"/>
        </w:rPr>
        <w:t xml:space="preserve"> Kč</w:t>
      </w:r>
      <w:r w:rsidR="000E74CC" w:rsidRPr="00912F91">
        <w:rPr>
          <w:b w:val="0"/>
        </w:rPr>
        <w:t>.</w:t>
      </w:r>
      <w:r w:rsidRPr="00912F91">
        <w:rPr>
          <w:b w:val="0"/>
        </w:rPr>
        <w:t xml:space="preserve"> </w:t>
      </w:r>
      <w:r w:rsidR="000E74CC" w:rsidRPr="00912F91">
        <w:rPr>
          <w:b w:val="0"/>
        </w:rPr>
        <w:t>N</w:t>
      </w:r>
      <w:r w:rsidRPr="00912F91">
        <w:rPr>
          <w:b w:val="0"/>
        </w:rPr>
        <w:t xml:space="preserve">ejvětší položkou </w:t>
      </w:r>
      <w:r w:rsidR="000E74CC" w:rsidRPr="00912F91">
        <w:rPr>
          <w:b w:val="0"/>
        </w:rPr>
        <w:t xml:space="preserve">krátkodobých závazků </w:t>
      </w:r>
      <w:r w:rsidRPr="00912F91">
        <w:rPr>
          <w:b w:val="0"/>
        </w:rPr>
        <w:t xml:space="preserve">je </w:t>
      </w:r>
      <w:r w:rsidR="00F65A8A" w:rsidRPr="00912F91">
        <w:rPr>
          <w:b w:val="0"/>
        </w:rPr>
        <w:t xml:space="preserve">čerpání krátkodobého úvěru (revolvingový úvěr) ve výši 28 941 262,42 </w:t>
      </w:r>
      <w:r w:rsidR="004964E1" w:rsidRPr="00912F91">
        <w:rPr>
          <w:b w:val="0"/>
        </w:rPr>
        <w:t>Kč a krátkodobé</w:t>
      </w:r>
      <w:r w:rsidR="000E74CC" w:rsidRPr="00912F91">
        <w:rPr>
          <w:b w:val="0"/>
        </w:rPr>
        <w:t xml:space="preserve"> přijaté zálohy na transfery ve </w:t>
      </w:r>
      <w:r w:rsidR="004964E1" w:rsidRPr="00912F91">
        <w:rPr>
          <w:b w:val="0"/>
        </w:rPr>
        <w:t>výši 9 698 272,67</w:t>
      </w:r>
      <w:r w:rsidRPr="00912F91">
        <w:rPr>
          <w:b w:val="0"/>
        </w:rPr>
        <w:t xml:space="preserve"> Kč, </w:t>
      </w:r>
      <w:r w:rsidR="004964E1" w:rsidRPr="00912F91">
        <w:rPr>
          <w:b w:val="0"/>
        </w:rPr>
        <w:t>tj.</w:t>
      </w:r>
      <w:r w:rsidR="000E74CC" w:rsidRPr="00912F91">
        <w:rPr>
          <w:b w:val="0"/>
        </w:rPr>
        <w:t xml:space="preserve"> přijaté finanční prostředky formou</w:t>
      </w:r>
      <w:r w:rsidRPr="00912F91">
        <w:rPr>
          <w:b w:val="0"/>
        </w:rPr>
        <w:t xml:space="preserve"> záloh na přijaté transfery (dotace)</w:t>
      </w:r>
      <w:r w:rsidR="004964E1" w:rsidRPr="00912F91">
        <w:rPr>
          <w:b w:val="0"/>
        </w:rPr>
        <w:t>.</w:t>
      </w:r>
      <w:r w:rsidRPr="00912F91">
        <w:rPr>
          <w:b w:val="0"/>
        </w:rPr>
        <w:t xml:space="preserve"> </w:t>
      </w:r>
    </w:p>
    <w:p w:rsidR="00735EC5" w:rsidRDefault="00735EC5" w:rsidP="00735EC5">
      <w:pPr>
        <w:spacing w:line="240" w:lineRule="auto"/>
      </w:pPr>
    </w:p>
    <w:p w:rsidR="00735EC5" w:rsidRPr="00F74595" w:rsidRDefault="00735EC5" w:rsidP="00735EC5">
      <w:pPr>
        <w:spacing w:line="240" w:lineRule="auto"/>
        <w:rPr>
          <w:b w:val="0"/>
        </w:rPr>
      </w:pPr>
      <w:r>
        <w:t>Výkaz zisku a ztráty</w:t>
      </w:r>
    </w:p>
    <w:p w:rsidR="00735EC5" w:rsidRDefault="00735EC5" w:rsidP="00735EC5">
      <w:pPr>
        <w:spacing w:line="240" w:lineRule="auto"/>
        <w:rPr>
          <w:b w:val="0"/>
        </w:rPr>
      </w:pPr>
      <w:r>
        <w:rPr>
          <w:b w:val="0"/>
        </w:rPr>
        <w:t>Město Slavkov u Brna skončilo v hlavní činnosti za rok 201</w:t>
      </w:r>
      <w:r w:rsidR="004964E1">
        <w:rPr>
          <w:b w:val="0"/>
        </w:rPr>
        <w:t>8</w:t>
      </w:r>
      <w:r>
        <w:rPr>
          <w:b w:val="0"/>
        </w:rPr>
        <w:t xml:space="preserve"> s výsledkem hospodaření</w:t>
      </w:r>
      <w:r w:rsidR="004964E1">
        <w:rPr>
          <w:b w:val="0"/>
        </w:rPr>
        <w:t xml:space="preserve"> běžného účetního období</w:t>
      </w:r>
      <w:r>
        <w:rPr>
          <w:b w:val="0"/>
        </w:rPr>
        <w:t xml:space="preserve"> ve výši </w:t>
      </w:r>
      <w:r w:rsidR="004964E1">
        <w:rPr>
          <w:b w:val="0"/>
        </w:rPr>
        <w:t>48 501 395,47</w:t>
      </w:r>
      <w:r>
        <w:rPr>
          <w:b w:val="0"/>
        </w:rPr>
        <w:t xml:space="preserve"> Kč, náklady ve výši </w:t>
      </w:r>
      <w:r w:rsidR="004964E1">
        <w:rPr>
          <w:b w:val="0"/>
        </w:rPr>
        <w:t>149 070 993,75</w:t>
      </w:r>
      <w:r>
        <w:rPr>
          <w:b w:val="0"/>
        </w:rPr>
        <w:t xml:space="preserve"> Kč a výnosy ve výši </w:t>
      </w:r>
      <w:r w:rsidR="004964E1">
        <w:rPr>
          <w:b w:val="0"/>
        </w:rPr>
        <w:t>197 572 389,22</w:t>
      </w:r>
      <w:r>
        <w:rPr>
          <w:b w:val="0"/>
        </w:rPr>
        <w:t xml:space="preserve"> Kč.</w:t>
      </w:r>
    </w:p>
    <w:p w:rsidR="00735EC5" w:rsidRDefault="00735EC5" w:rsidP="00735EC5">
      <w:pPr>
        <w:spacing w:line="240" w:lineRule="auto"/>
        <w:rPr>
          <w:b w:val="0"/>
        </w:rPr>
      </w:pPr>
    </w:p>
    <w:p w:rsidR="00735EC5" w:rsidRDefault="00735EC5" w:rsidP="00735EC5">
      <w:pPr>
        <w:spacing w:line="240" w:lineRule="auto"/>
        <w:rPr>
          <w:b w:val="0"/>
        </w:rPr>
      </w:pPr>
      <w:r>
        <w:rPr>
          <w:b w:val="0"/>
        </w:rPr>
        <w:t>Hlavním zdrojem výnosů města Slavkov u Brna jsou výnosy ze sdílených daní</w:t>
      </w:r>
      <w:r w:rsidR="00657F3C">
        <w:rPr>
          <w:b w:val="0"/>
        </w:rPr>
        <w:t>,</w:t>
      </w:r>
      <w:r>
        <w:rPr>
          <w:b w:val="0"/>
        </w:rPr>
        <w:t xml:space="preserve"> které</w:t>
      </w:r>
      <w:r w:rsidR="00657F3C">
        <w:rPr>
          <w:b w:val="0"/>
        </w:rPr>
        <w:t xml:space="preserve"> představují</w:t>
      </w:r>
      <w:r>
        <w:rPr>
          <w:b w:val="0"/>
        </w:rPr>
        <w:t xml:space="preserve"> </w:t>
      </w:r>
      <w:r w:rsidR="00657F3C">
        <w:rPr>
          <w:b w:val="0"/>
        </w:rPr>
        <w:t>55,64</w:t>
      </w:r>
      <w:r>
        <w:rPr>
          <w:b w:val="0"/>
        </w:rPr>
        <w:t xml:space="preserve"> % všech výnosů</w:t>
      </w:r>
      <w:r w:rsidR="00657F3C">
        <w:rPr>
          <w:b w:val="0"/>
        </w:rPr>
        <w:t>,</w:t>
      </w:r>
      <w:r>
        <w:rPr>
          <w:b w:val="0"/>
        </w:rPr>
        <w:t xml:space="preserve"> </w:t>
      </w:r>
      <w:r w:rsidR="00657F3C">
        <w:rPr>
          <w:b w:val="0"/>
        </w:rPr>
        <w:t>v</w:t>
      </w:r>
      <w:r>
        <w:rPr>
          <w:b w:val="0"/>
        </w:rPr>
        <w:t>ýnosy z</w:t>
      </w:r>
      <w:r w:rsidR="00657F3C">
        <w:rPr>
          <w:b w:val="0"/>
        </w:rPr>
        <w:t> </w:t>
      </w:r>
      <w:r>
        <w:rPr>
          <w:b w:val="0"/>
        </w:rPr>
        <w:t>transferů</w:t>
      </w:r>
      <w:r w:rsidR="00657F3C">
        <w:rPr>
          <w:b w:val="0"/>
        </w:rPr>
        <w:t xml:space="preserve"> (dotace)</w:t>
      </w:r>
      <w:r>
        <w:rPr>
          <w:b w:val="0"/>
        </w:rPr>
        <w:t xml:space="preserve"> </w:t>
      </w:r>
      <w:r w:rsidR="00657F3C">
        <w:rPr>
          <w:b w:val="0"/>
        </w:rPr>
        <w:t>17,92 % a výnosy z vlastní činnosti 21,78 % celkových výnosů města.</w:t>
      </w:r>
      <w:r>
        <w:rPr>
          <w:b w:val="0"/>
        </w:rPr>
        <w:t xml:space="preserve"> </w:t>
      </w:r>
    </w:p>
    <w:p w:rsidR="00735EC5" w:rsidRDefault="00735EC5" w:rsidP="00735EC5">
      <w:pPr>
        <w:spacing w:line="240" w:lineRule="auto"/>
        <w:rPr>
          <w:b w:val="0"/>
        </w:rPr>
      </w:pPr>
    </w:p>
    <w:p w:rsidR="00735EC5" w:rsidRDefault="00735EC5" w:rsidP="00735EC5">
      <w:pPr>
        <w:spacing w:line="240" w:lineRule="auto"/>
        <w:rPr>
          <w:b w:val="0"/>
        </w:rPr>
      </w:pPr>
      <w:r>
        <w:rPr>
          <w:b w:val="0"/>
        </w:rPr>
        <w:t>Největší nákladovou položkou jsou</w:t>
      </w:r>
      <w:r w:rsidR="00657F3C" w:rsidRPr="00657F3C">
        <w:rPr>
          <w:b w:val="0"/>
        </w:rPr>
        <w:t xml:space="preserve"> </w:t>
      </w:r>
      <w:r w:rsidR="00657F3C">
        <w:rPr>
          <w:b w:val="0"/>
        </w:rPr>
        <w:t xml:space="preserve">náklady na neinvestiční příspěvky zřízeným příspěvkovým organizacím včetně poskytnutých dotací spolkům a zájmovým sdružení, </w:t>
      </w:r>
      <w:r>
        <w:rPr>
          <w:b w:val="0"/>
        </w:rPr>
        <w:t xml:space="preserve">náklady z činnosti (osobní náklady, </w:t>
      </w:r>
      <w:r w:rsidR="00657F3C">
        <w:rPr>
          <w:b w:val="0"/>
        </w:rPr>
        <w:t xml:space="preserve">náklady na služby, </w:t>
      </w:r>
      <w:r>
        <w:rPr>
          <w:b w:val="0"/>
        </w:rPr>
        <w:t xml:space="preserve">náklady na odpisy dlouhodobého majetku, </w:t>
      </w:r>
      <w:r w:rsidR="00657F3C">
        <w:rPr>
          <w:b w:val="0"/>
        </w:rPr>
        <w:t xml:space="preserve">náklady na </w:t>
      </w:r>
      <w:r>
        <w:rPr>
          <w:b w:val="0"/>
        </w:rPr>
        <w:t xml:space="preserve">opravy a udržování). </w:t>
      </w:r>
    </w:p>
    <w:p w:rsidR="00657F3C" w:rsidRDefault="00657F3C" w:rsidP="00735EC5">
      <w:pPr>
        <w:spacing w:line="240" w:lineRule="auto"/>
        <w:rPr>
          <w:b w:val="0"/>
        </w:rPr>
      </w:pPr>
    </w:p>
    <w:p w:rsidR="00C425AA" w:rsidRDefault="00735EC5" w:rsidP="00C425AA">
      <w:pPr>
        <w:spacing w:line="276" w:lineRule="auto"/>
        <w:rPr>
          <w:b w:val="0"/>
        </w:rPr>
      </w:pPr>
      <w:r>
        <w:rPr>
          <w:b w:val="0"/>
        </w:rPr>
        <w:t>Údaje o stavu a vývoji majetku za běžný rok včetně popisu významných vlivů na změny stavů viz Zpráva o výsledku přezkoumání hospodaření za rok 201</w:t>
      </w:r>
      <w:r w:rsidR="00657F3C">
        <w:rPr>
          <w:b w:val="0"/>
        </w:rPr>
        <w:t>8</w:t>
      </w:r>
      <w:r>
        <w:rPr>
          <w:b w:val="0"/>
        </w:rPr>
        <w:t xml:space="preserve"> města Slavkov u Brna (</w:t>
      </w:r>
      <w:r w:rsidR="00013DA6">
        <w:rPr>
          <w:b w:val="0"/>
        </w:rPr>
        <w:t xml:space="preserve">Přílohy - </w:t>
      </w:r>
      <w:r>
        <w:rPr>
          <w:b w:val="0"/>
        </w:rPr>
        <w:t xml:space="preserve">Rozvaha, Výkaz zisku a ztráty, Příloha účetní závěrky, Přehled o peněžních tocích, Přehled o změnách vlastního kapitálu, Výkaz pro hodnocení plnění </w:t>
      </w:r>
      <w:r w:rsidR="005C60C6">
        <w:rPr>
          <w:b w:val="0"/>
        </w:rPr>
        <w:t>rozpočtu) a příloha</w:t>
      </w:r>
      <w:r>
        <w:rPr>
          <w:b w:val="0"/>
        </w:rPr>
        <w:t xml:space="preserve"> č. 1</w:t>
      </w:r>
      <w:r w:rsidR="00C425AA">
        <w:rPr>
          <w:b w:val="0"/>
        </w:rPr>
        <w:t xml:space="preserve"> Závěrečného účtu města Slavkov u Brna 2018.</w:t>
      </w:r>
    </w:p>
    <w:p w:rsidR="00735EC5" w:rsidRDefault="00735EC5" w:rsidP="00735EC5">
      <w:pPr>
        <w:spacing w:line="240" w:lineRule="auto"/>
        <w:rPr>
          <w:b w:val="0"/>
        </w:rPr>
      </w:pPr>
      <w:r>
        <w:rPr>
          <w:b w:val="0"/>
        </w:rPr>
        <w:t xml:space="preserve"> </w:t>
      </w:r>
    </w:p>
    <w:p w:rsidR="0097548C" w:rsidRDefault="00735EC5" w:rsidP="0097548C">
      <w:pPr>
        <w:pStyle w:val="Nadpis1"/>
      </w:pPr>
      <w:r>
        <w:lastRenderedPageBreak/>
        <w:t xml:space="preserve">Tvorba a použití peněžních fondů města Slavkov u Brna </w:t>
      </w:r>
    </w:p>
    <w:p w:rsidR="00735EC5" w:rsidRDefault="00735EC5" w:rsidP="00735EC5">
      <w:pPr>
        <w:spacing w:line="240" w:lineRule="auto"/>
        <w:rPr>
          <w:b w:val="0"/>
        </w:rPr>
      </w:pPr>
    </w:p>
    <w:p w:rsidR="00735EC5" w:rsidRDefault="00735EC5" w:rsidP="00735EC5">
      <w:pPr>
        <w:spacing w:line="240" w:lineRule="auto"/>
        <w:rPr>
          <w:b w:val="0"/>
        </w:rPr>
      </w:pPr>
      <w:r>
        <w:rPr>
          <w:b w:val="0"/>
        </w:rPr>
        <w:t>Město Slavkov u Brna vytvářelo v roce 201</w:t>
      </w:r>
      <w:r w:rsidR="00FE11A0">
        <w:rPr>
          <w:b w:val="0"/>
        </w:rPr>
        <w:t>8</w:t>
      </w:r>
      <w:r>
        <w:rPr>
          <w:b w:val="0"/>
        </w:rPr>
        <w:t xml:space="preserve"> následující fondy:</w:t>
      </w:r>
    </w:p>
    <w:p w:rsidR="00735EC5" w:rsidRDefault="00735EC5" w:rsidP="00735EC5">
      <w:pPr>
        <w:spacing w:line="240" w:lineRule="auto"/>
        <w:rPr>
          <w:b w:val="0"/>
        </w:rPr>
      </w:pPr>
    </w:p>
    <w:p w:rsidR="00735EC5" w:rsidRDefault="00735EC5" w:rsidP="00735EC5">
      <w:pPr>
        <w:spacing w:line="240" w:lineRule="auto"/>
        <w:rPr>
          <w:b w:val="0"/>
        </w:rPr>
      </w:pPr>
      <w:r>
        <w:t>Sociální fond</w:t>
      </w:r>
      <w:r>
        <w:rPr>
          <w:b w:val="0"/>
        </w:rPr>
        <w:t xml:space="preserve">, dle Zásad, čerpání fondu probíhalo v rámci rozpočtových výdajových položek sociálního fondu, který je součástí rozpočtu města Slavkov u Brna. Počáteční stav fondu ve výši </w:t>
      </w:r>
      <w:r w:rsidR="007B52AC">
        <w:rPr>
          <w:b w:val="0"/>
        </w:rPr>
        <w:t>220 640,35</w:t>
      </w:r>
      <w:r>
        <w:rPr>
          <w:b w:val="0"/>
        </w:rPr>
        <w:t xml:space="preserve"> Kč a zůstatek na fondu k 31. 12. 201</w:t>
      </w:r>
      <w:r w:rsidR="00E17F4B">
        <w:rPr>
          <w:b w:val="0"/>
        </w:rPr>
        <w:t>8</w:t>
      </w:r>
      <w:r>
        <w:rPr>
          <w:b w:val="0"/>
        </w:rPr>
        <w:t xml:space="preserve"> ve výši </w:t>
      </w:r>
      <w:r w:rsidR="00E17F4B">
        <w:rPr>
          <w:b w:val="0"/>
        </w:rPr>
        <w:t>324 756,50</w:t>
      </w:r>
      <w:r>
        <w:rPr>
          <w:b w:val="0"/>
        </w:rPr>
        <w:t xml:space="preserve"> Kč.</w:t>
      </w:r>
    </w:p>
    <w:p w:rsidR="00735EC5" w:rsidRDefault="00735EC5" w:rsidP="00735EC5">
      <w:pPr>
        <w:spacing w:line="240" w:lineRule="auto"/>
        <w:rPr>
          <w:b w:val="0"/>
        </w:rPr>
      </w:pPr>
    </w:p>
    <w:p w:rsidR="00CA6823" w:rsidRDefault="00735EC5" w:rsidP="00735EC5">
      <w:pPr>
        <w:spacing w:line="240" w:lineRule="auto"/>
        <w:rPr>
          <w:b w:val="0"/>
        </w:rPr>
      </w:pPr>
      <w:r>
        <w:t xml:space="preserve">Fond rozvoje bydlení </w:t>
      </w:r>
      <w:r>
        <w:rPr>
          <w:b w:val="0"/>
        </w:rPr>
        <w:t xml:space="preserve">s počátečním stavem ve výši </w:t>
      </w:r>
      <w:r w:rsidR="00E17F4B">
        <w:rPr>
          <w:b w:val="0"/>
        </w:rPr>
        <w:t>936 833,94</w:t>
      </w:r>
      <w:r>
        <w:rPr>
          <w:b w:val="0"/>
        </w:rPr>
        <w:t xml:space="preserve"> Kč</w:t>
      </w:r>
      <w:r w:rsidR="00CA6823">
        <w:rPr>
          <w:b w:val="0"/>
        </w:rPr>
        <w:t>, zastupitelstvo města dne 10.9.2018 usnesením č. 533/26/ZM/2018 zrušilo fond a uložilo převést zůstatek finančních prostředků do Fondu rezerv a rozvoje</w:t>
      </w:r>
    </w:p>
    <w:p w:rsidR="00CA6823" w:rsidRDefault="00CA6823" w:rsidP="00735EC5">
      <w:pPr>
        <w:spacing w:line="240" w:lineRule="auto"/>
        <w:rPr>
          <w:b w:val="0"/>
        </w:rPr>
      </w:pPr>
    </w:p>
    <w:p w:rsidR="00CA6823" w:rsidRDefault="00CA6823" w:rsidP="00CA6823">
      <w:pPr>
        <w:spacing w:line="240" w:lineRule="auto"/>
        <w:rPr>
          <w:b w:val="0"/>
        </w:rPr>
      </w:pPr>
      <w:r>
        <w:t xml:space="preserve">Fond bydlení </w:t>
      </w:r>
      <w:r>
        <w:rPr>
          <w:b w:val="0"/>
        </w:rPr>
        <w:t>s počátečním stavem ve výši 2 233 147,16 Kč, zastupitelstvo města dne 10.9.2018 usnesením č. 533/26/ZM/2018 zrušilo fond a uložilo převést zůstatek finančních prostředků do Fondu rezerv a rozvoje</w:t>
      </w:r>
    </w:p>
    <w:p w:rsidR="00CA6823" w:rsidRDefault="00CA6823" w:rsidP="00735EC5">
      <w:pPr>
        <w:spacing w:line="240" w:lineRule="auto"/>
        <w:rPr>
          <w:b w:val="0"/>
        </w:rPr>
      </w:pPr>
      <w:r>
        <w:rPr>
          <w:b w:val="0"/>
        </w:rPr>
        <w:t xml:space="preserve"> </w:t>
      </w:r>
    </w:p>
    <w:p w:rsidR="00735EC5" w:rsidRDefault="00735EC5" w:rsidP="00735EC5">
      <w:pPr>
        <w:spacing w:line="240" w:lineRule="auto"/>
        <w:rPr>
          <w:b w:val="0"/>
        </w:rPr>
      </w:pPr>
      <w:r>
        <w:t xml:space="preserve">Fond rezerv a rozvoje </w:t>
      </w:r>
      <w:r>
        <w:rPr>
          <w:b w:val="0"/>
        </w:rPr>
        <w:t xml:space="preserve">dle </w:t>
      </w:r>
      <w:r w:rsidR="00CA6823">
        <w:rPr>
          <w:b w:val="0"/>
        </w:rPr>
        <w:t>Statutu</w:t>
      </w:r>
      <w:r w:rsidR="00846F38">
        <w:rPr>
          <w:b w:val="0"/>
        </w:rPr>
        <w:t xml:space="preserve"> schváleného zastupitelstvem města dne 10.9.2018 usnesením č. 533/26/ZM/2018</w:t>
      </w:r>
      <w:r>
        <w:rPr>
          <w:b w:val="0"/>
        </w:rPr>
        <w:t>, s počátečním stavem ve výši 18 769 259,68 Kč a konečným stavem k 31. 12. 201</w:t>
      </w:r>
      <w:r w:rsidR="00CA6823">
        <w:rPr>
          <w:b w:val="0"/>
        </w:rPr>
        <w:t>8</w:t>
      </w:r>
      <w:r>
        <w:rPr>
          <w:b w:val="0"/>
        </w:rPr>
        <w:t xml:space="preserve"> ve výši </w:t>
      </w:r>
      <w:r w:rsidR="00CA6823">
        <w:rPr>
          <w:b w:val="0"/>
        </w:rPr>
        <w:t>21 677 185,98</w:t>
      </w:r>
      <w:r>
        <w:rPr>
          <w:b w:val="0"/>
        </w:rPr>
        <w:t xml:space="preserve"> Kč.</w:t>
      </w:r>
    </w:p>
    <w:p w:rsidR="00735EC5" w:rsidRDefault="00735EC5" w:rsidP="00735EC5">
      <w:pPr>
        <w:spacing w:line="240" w:lineRule="auto"/>
        <w:rPr>
          <w:b w:val="0"/>
        </w:rPr>
      </w:pPr>
    </w:p>
    <w:p w:rsidR="00735EC5" w:rsidRDefault="00735EC5" w:rsidP="00735EC5">
      <w:pPr>
        <w:spacing w:line="240" w:lineRule="auto"/>
        <w:rPr>
          <w:b w:val="0"/>
        </w:rPr>
      </w:pPr>
    </w:p>
    <w:p w:rsidR="00C425AA" w:rsidRDefault="00735EC5" w:rsidP="00C425AA">
      <w:pPr>
        <w:spacing w:line="276" w:lineRule="auto"/>
        <w:rPr>
          <w:b w:val="0"/>
        </w:rPr>
      </w:pPr>
      <w:r>
        <w:rPr>
          <w:b w:val="0"/>
        </w:rPr>
        <w:t>Podrobněji v příloze č. 1</w:t>
      </w:r>
      <w:r w:rsidR="00C425AA">
        <w:rPr>
          <w:b w:val="0"/>
        </w:rPr>
        <w:t xml:space="preserve"> Závěrečného účtu města Slavkov u Brna 2018.</w:t>
      </w:r>
    </w:p>
    <w:p w:rsidR="00CA6823" w:rsidRDefault="00CA6823" w:rsidP="00CA6823">
      <w:pPr>
        <w:spacing w:line="240" w:lineRule="auto"/>
        <w:rPr>
          <w:b w:val="0"/>
        </w:rPr>
      </w:pPr>
    </w:p>
    <w:p w:rsidR="00CA6823" w:rsidRDefault="00CA6823" w:rsidP="00CA6823">
      <w:pPr>
        <w:spacing w:line="240" w:lineRule="auto"/>
        <w:rPr>
          <w:b w:val="0"/>
        </w:rPr>
      </w:pPr>
    </w:p>
    <w:p w:rsidR="00CA6823" w:rsidRDefault="00CA6823" w:rsidP="00CA6823">
      <w:pPr>
        <w:spacing w:line="240" w:lineRule="auto"/>
        <w:rPr>
          <w:b w:val="0"/>
        </w:rPr>
      </w:pPr>
    </w:p>
    <w:p w:rsidR="00735EC5" w:rsidRDefault="00735EC5" w:rsidP="00CA6823">
      <w:pPr>
        <w:pStyle w:val="Odstavecseseznamem"/>
        <w:numPr>
          <w:ilvl w:val="0"/>
          <w:numId w:val="14"/>
        </w:numPr>
        <w:spacing w:line="240" w:lineRule="auto"/>
      </w:pPr>
      <w:r>
        <w:t>Vyúčtování finančních vztahů ke státnímu rozpočtu a ostatním rozpočtům veřejné úrovně</w:t>
      </w:r>
    </w:p>
    <w:p w:rsidR="00735EC5" w:rsidRDefault="00735EC5" w:rsidP="00735EC5">
      <w:pPr>
        <w:rPr>
          <w:lang w:eastAsia="cs-CZ"/>
        </w:rPr>
      </w:pPr>
    </w:p>
    <w:p w:rsidR="00735EC5" w:rsidRDefault="00735EC5" w:rsidP="00735EC5">
      <w:pPr>
        <w:pStyle w:val="Odstavecseseznamem"/>
        <w:numPr>
          <w:ilvl w:val="0"/>
          <w:numId w:val="0"/>
        </w:numPr>
        <w:spacing w:line="240" w:lineRule="auto"/>
      </w:pPr>
      <w:r>
        <w:t>Přijaté dotace</w:t>
      </w:r>
    </w:p>
    <w:p w:rsidR="00735EC5" w:rsidRDefault="00735EC5" w:rsidP="00735EC5">
      <w:pPr>
        <w:pStyle w:val="Odstavecseseznamem"/>
        <w:numPr>
          <w:ilvl w:val="0"/>
          <w:numId w:val="0"/>
        </w:numPr>
        <w:spacing w:line="240" w:lineRule="auto"/>
        <w:rPr>
          <w:b w:val="0"/>
        </w:rPr>
      </w:pPr>
      <w:r>
        <w:rPr>
          <w:b w:val="0"/>
        </w:rPr>
        <w:t>Přijaté transfery (dotace) do rozpočtu města Slavkov u Brna v roce 201</w:t>
      </w:r>
      <w:r w:rsidR="00846F38">
        <w:rPr>
          <w:b w:val="0"/>
        </w:rPr>
        <w:t>8</w:t>
      </w:r>
      <w:r w:rsidR="00EE457C">
        <w:rPr>
          <w:b w:val="0"/>
        </w:rPr>
        <w:t xml:space="preserve"> poskytnuté </w:t>
      </w:r>
      <w:r>
        <w:rPr>
          <w:b w:val="0"/>
        </w:rPr>
        <w:t xml:space="preserve">ze SR, SF, EU byly </w:t>
      </w:r>
      <w:r w:rsidR="00EE457C">
        <w:rPr>
          <w:b w:val="0"/>
        </w:rPr>
        <w:t>v celkové výši</w:t>
      </w:r>
      <w:r>
        <w:rPr>
          <w:b w:val="0"/>
        </w:rPr>
        <w:t xml:space="preserve"> </w:t>
      </w:r>
      <w:r w:rsidR="00C425AA">
        <w:rPr>
          <w:b w:val="0"/>
        </w:rPr>
        <w:t>32 787 716,47</w:t>
      </w:r>
      <w:r w:rsidR="00EE457C">
        <w:rPr>
          <w:b w:val="0"/>
        </w:rPr>
        <w:t xml:space="preserve"> </w:t>
      </w:r>
      <w:r>
        <w:rPr>
          <w:b w:val="0"/>
        </w:rPr>
        <w:t>Kč. Dotace</w:t>
      </w:r>
      <w:r w:rsidR="00EE457C">
        <w:rPr>
          <w:b w:val="0"/>
        </w:rPr>
        <w:t xml:space="preserve"> poskytnuté</w:t>
      </w:r>
      <w:r>
        <w:rPr>
          <w:b w:val="0"/>
        </w:rPr>
        <w:t xml:space="preserve"> z rozpočtu JMK byly ve výši 1</w:t>
      </w:r>
      <w:r w:rsidR="00C425AA">
        <w:rPr>
          <w:b w:val="0"/>
        </w:rPr>
        <w:t> 517 258,75</w:t>
      </w:r>
      <w:r>
        <w:rPr>
          <w:b w:val="0"/>
        </w:rPr>
        <w:t xml:space="preserve"> Kč. </w:t>
      </w:r>
    </w:p>
    <w:p w:rsidR="00735EC5" w:rsidRDefault="00735EC5" w:rsidP="00735EC5">
      <w:pPr>
        <w:pStyle w:val="Odstavecseseznamem"/>
        <w:numPr>
          <w:ilvl w:val="0"/>
          <w:numId w:val="0"/>
        </w:numPr>
        <w:spacing w:line="240" w:lineRule="auto"/>
        <w:ind w:left="360"/>
        <w:rPr>
          <w:b w:val="0"/>
        </w:rPr>
      </w:pPr>
    </w:p>
    <w:p w:rsidR="00735EC5" w:rsidRDefault="00735EC5" w:rsidP="00735EC5">
      <w:pPr>
        <w:pStyle w:val="Odstavecseseznamem"/>
        <w:numPr>
          <w:ilvl w:val="0"/>
          <w:numId w:val="0"/>
        </w:numPr>
        <w:spacing w:line="240" w:lineRule="auto"/>
        <w:rPr>
          <w:b w:val="0"/>
        </w:rPr>
      </w:pPr>
      <w:r>
        <w:rPr>
          <w:b w:val="0"/>
        </w:rPr>
        <w:t xml:space="preserve">Ukončené dotační projekty byly řádně vyúčtovány, finančně vypořádány a v řádném termínu proběhla vratka ve výši </w:t>
      </w:r>
      <w:r w:rsidR="00C425AA">
        <w:rPr>
          <w:b w:val="0"/>
        </w:rPr>
        <w:t xml:space="preserve">16 943,60 </w:t>
      </w:r>
      <w:r>
        <w:rPr>
          <w:b w:val="0"/>
        </w:rPr>
        <w:t>Kč</w:t>
      </w:r>
      <w:r w:rsidR="00850D52">
        <w:rPr>
          <w:b w:val="0"/>
        </w:rPr>
        <w:t xml:space="preserve"> z dotace Volba prezidenta</w:t>
      </w:r>
      <w:r>
        <w:rPr>
          <w:b w:val="0"/>
        </w:rPr>
        <w:t xml:space="preserve">.  </w:t>
      </w:r>
    </w:p>
    <w:p w:rsidR="00735EC5" w:rsidRDefault="00735EC5" w:rsidP="00735EC5">
      <w:pPr>
        <w:pStyle w:val="Odstavecseseznamem"/>
        <w:numPr>
          <w:ilvl w:val="0"/>
          <w:numId w:val="0"/>
        </w:numPr>
        <w:spacing w:line="240" w:lineRule="auto"/>
        <w:ind w:left="360"/>
        <w:rPr>
          <w:b w:val="0"/>
        </w:rPr>
      </w:pPr>
    </w:p>
    <w:p w:rsidR="00735EC5" w:rsidRDefault="00735EC5" w:rsidP="00735EC5">
      <w:pPr>
        <w:pStyle w:val="Odstavecseseznamem"/>
        <w:numPr>
          <w:ilvl w:val="0"/>
          <w:numId w:val="0"/>
        </w:numPr>
        <w:spacing w:line="240" w:lineRule="auto"/>
      </w:pPr>
      <w:r>
        <w:t>Poskytnuté dotace</w:t>
      </w:r>
    </w:p>
    <w:p w:rsidR="00735EC5" w:rsidRDefault="00735EC5" w:rsidP="00735EC5">
      <w:pPr>
        <w:pStyle w:val="Odstavecseseznamem"/>
        <w:numPr>
          <w:ilvl w:val="0"/>
          <w:numId w:val="0"/>
        </w:numPr>
        <w:spacing w:line="240" w:lineRule="auto"/>
        <w:rPr>
          <w:b w:val="0"/>
        </w:rPr>
      </w:pPr>
      <w:r>
        <w:rPr>
          <w:b w:val="0"/>
        </w:rPr>
        <w:t>V roce 201</w:t>
      </w:r>
      <w:r w:rsidR="00634C46">
        <w:rPr>
          <w:b w:val="0"/>
        </w:rPr>
        <w:t>8</w:t>
      </w:r>
      <w:r>
        <w:rPr>
          <w:b w:val="0"/>
        </w:rPr>
        <w:t xml:space="preserve"> město Slavkov u Brna poskytlo </w:t>
      </w:r>
      <w:r w:rsidR="00634C46">
        <w:rPr>
          <w:b w:val="0"/>
        </w:rPr>
        <w:t xml:space="preserve">z rozpočtu města </w:t>
      </w:r>
      <w:r w:rsidR="00664B9E">
        <w:rPr>
          <w:b w:val="0"/>
        </w:rPr>
        <w:t xml:space="preserve">Slavkov u Brna </w:t>
      </w:r>
      <w:r>
        <w:rPr>
          <w:b w:val="0"/>
        </w:rPr>
        <w:t>dotac</w:t>
      </w:r>
      <w:r w:rsidR="00634C46">
        <w:rPr>
          <w:b w:val="0"/>
        </w:rPr>
        <w:t>e</w:t>
      </w:r>
      <w:r>
        <w:rPr>
          <w:b w:val="0"/>
        </w:rPr>
        <w:t xml:space="preserve"> v celkové výši </w:t>
      </w:r>
      <w:r w:rsidR="00634C46">
        <w:rPr>
          <w:b w:val="0"/>
        </w:rPr>
        <w:t>1 800 000</w:t>
      </w:r>
      <w:r>
        <w:rPr>
          <w:b w:val="0"/>
        </w:rPr>
        <w:t xml:space="preserve"> Kč. </w:t>
      </w:r>
    </w:p>
    <w:p w:rsidR="00735EC5" w:rsidRDefault="00735EC5" w:rsidP="00735EC5">
      <w:pPr>
        <w:pStyle w:val="Odstavecseseznamem"/>
        <w:numPr>
          <w:ilvl w:val="0"/>
          <w:numId w:val="0"/>
        </w:numPr>
        <w:spacing w:line="240" w:lineRule="auto"/>
        <w:ind w:left="360"/>
        <w:rPr>
          <w:b w:val="0"/>
        </w:rPr>
      </w:pPr>
    </w:p>
    <w:p w:rsidR="00C425AA" w:rsidRDefault="00735EC5" w:rsidP="00C425AA">
      <w:pPr>
        <w:spacing w:line="276" w:lineRule="auto"/>
        <w:rPr>
          <w:b w:val="0"/>
        </w:rPr>
      </w:pPr>
      <w:r>
        <w:rPr>
          <w:b w:val="0"/>
        </w:rPr>
        <w:t xml:space="preserve">Podrobněji v příloze č. </w:t>
      </w:r>
      <w:r w:rsidR="00C425AA">
        <w:rPr>
          <w:b w:val="0"/>
        </w:rPr>
        <w:t>1 Závěrečného účtu města Slavkov u Brna 2018.</w:t>
      </w:r>
    </w:p>
    <w:p w:rsidR="00735EC5" w:rsidRDefault="00735EC5" w:rsidP="00735EC5">
      <w:pPr>
        <w:pStyle w:val="Odstavecseseznamem"/>
        <w:numPr>
          <w:ilvl w:val="0"/>
          <w:numId w:val="0"/>
        </w:numPr>
        <w:spacing w:line="240" w:lineRule="auto"/>
        <w:rPr>
          <w:b w:val="0"/>
        </w:rPr>
      </w:pPr>
    </w:p>
    <w:p w:rsidR="00735EC5" w:rsidRPr="00735EC5" w:rsidRDefault="00735EC5" w:rsidP="00735EC5">
      <w:pPr>
        <w:rPr>
          <w:lang w:eastAsia="cs-CZ"/>
        </w:rPr>
      </w:pPr>
    </w:p>
    <w:p w:rsidR="00735EC5" w:rsidRDefault="00735EC5" w:rsidP="0046348A">
      <w:pPr>
        <w:pStyle w:val="Nadpis1"/>
        <w:numPr>
          <w:ilvl w:val="0"/>
          <w:numId w:val="31"/>
        </w:numPr>
      </w:pPr>
      <w:r w:rsidRPr="009A244B">
        <w:lastRenderedPageBreak/>
        <w:t>Hospodářská činnost města</w:t>
      </w:r>
    </w:p>
    <w:p w:rsidR="004C193B" w:rsidRDefault="004C193B" w:rsidP="004C193B">
      <w:pPr>
        <w:rPr>
          <w:lang w:eastAsia="cs-CZ"/>
        </w:rPr>
      </w:pPr>
    </w:p>
    <w:p w:rsidR="00775A82" w:rsidRDefault="004C193B" w:rsidP="00775A82">
      <w:pPr>
        <w:pStyle w:val="Zkladntextodsazen"/>
        <w:tabs>
          <w:tab w:val="left" w:pos="5103"/>
        </w:tabs>
        <w:rPr>
          <w:rFonts w:asciiTheme="majorHAnsi" w:hAnsiTheme="majorHAnsi" w:cs="Calibri"/>
          <w:sz w:val="22"/>
          <w:szCs w:val="22"/>
        </w:rPr>
      </w:pPr>
      <w:r w:rsidRPr="004C193B">
        <w:rPr>
          <w:rFonts w:asciiTheme="majorHAnsi" w:hAnsiTheme="majorHAnsi" w:cs="Calibri"/>
          <w:sz w:val="22"/>
          <w:szCs w:val="22"/>
          <w:lang w:eastAsia="cs-CZ"/>
        </w:rPr>
        <w:t xml:space="preserve">Celkové výnosy v roce 2018 byly ve výši 20 904 938,24 Kč a náklady ve výši </w:t>
      </w:r>
      <w:r w:rsidR="00EB6BB4" w:rsidRPr="00775A82">
        <w:rPr>
          <w:rFonts w:asciiTheme="majorHAnsi" w:hAnsiTheme="majorHAnsi" w:cs="Calibri"/>
          <w:sz w:val="22"/>
          <w:szCs w:val="22"/>
          <w:lang w:eastAsia="cs-CZ"/>
        </w:rPr>
        <w:t>17 164 515,78</w:t>
      </w:r>
      <w:r w:rsidRPr="004C193B">
        <w:rPr>
          <w:rFonts w:asciiTheme="majorHAnsi" w:hAnsiTheme="majorHAnsi" w:cs="Calibri"/>
          <w:sz w:val="22"/>
          <w:szCs w:val="22"/>
          <w:lang w:eastAsia="cs-CZ"/>
        </w:rPr>
        <w:t xml:space="preserve"> Kč. Hospodářský výsledek za účetní rok 2018 před zdaněním ve výši 3 740 422,46 Kč, daň z příjmů právnických osob za obce ve výši 1 039 680 Kč a hospodářský výsledek po zdanění ve výši 2 700 742,46 Kč. </w:t>
      </w:r>
    </w:p>
    <w:p w:rsidR="004C193B" w:rsidRPr="004C193B" w:rsidRDefault="004C193B" w:rsidP="004C193B">
      <w:pPr>
        <w:rPr>
          <w:rFonts w:asciiTheme="majorHAnsi" w:hAnsiTheme="majorHAnsi" w:cs="Calibri"/>
          <w:b w:val="0"/>
          <w:szCs w:val="22"/>
          <w:lang w:eastAsia="cs-CZ"/>
        </w:rPr>
      </w:pPr>
    </w:p>
    <w:p w:rsidR="004C193B" w:rsidRDefault="004C193B" w:rsidP="004C193B">
      <w:pPr>
        <w:rPr>
          <w:rFonts w:asciiTheme="majorHAnsi" w:hAnsiTheme="majorHAnsi" w:cs="Calibri"/>
          <w:szCs w:val="22"/>
          <w:lang w:eastAsia="cs-CZ"/>
        </w:rPr>
      </w:pPr>
      <w:r w:rsidRPr="00775A82">
        <w:rPr>
          <w:rFonts w:asciiTheme="majorHAnsi" w:hAnsiTheme="majorHAnsi" w:cs="Calibri"/>
          <w:szCs w:val="22"/>
          <w:lang w:eastAsia="cs-CZ"/>
        </w:rPr>
        <w:t>Výnosy</w:t>
      </w:r>
    </w:p>
    <w:p w:rsidR="004B27B3" w:rsidRPr="00775A82" w:rsidRDefault="004B27B3" w:rsidP="004C193B">
      <w:pPr>
        <w:rPr>
          <w:rFonts w:asciiTheme="majorHAnsi" w:hAnsiTheme="majorHAnsi" w:cs="Calibri"/>
          <w:szCs w:val="22"/>
          <w:lang w:eastAsia="cs-CZ"/>
        </w:rPr>
      </w:pPr>
    </w:p>
    <w:p w:rsidR="004C193B" w:rsidRPr="004C193B" w:rsidRDefault="004C193B" w:rsidP="004C193B">
      <w:pPr>
        <w:rPr>
          <w:rFonts w:asciiTheme="majorHAnsi" w:hAnsiTheme="majorHAnsi" w:cs="Calibri"/>
          <w:b w:val="0"/>
          <w:szCs w:val="22"/>
          <w:lang w:eastAsia="cs-CZ"/>
        </w:rPr>
      </w:pPr>
      <w:r w:rsidRPr="004C193B">
        <w:rPr>
          <w:rFonts w:asciiTheme="majorHAnsi" w:hAnsiTheme="majorHAnsi" w:cs="Calibri"/>
          <w:b w:val="0"/>
          <w:szCs w:val="22"/>
          <w:lang w:eastAsia="cs-CZ"/>
        </w:rPr>
        <w:t>Výnosy z pronájmů bytů i nebytových prostor - včetně Polikliniky jsou realizovány na základě uzavřených nájemních smluv, čemuž odpovídá výše plnění 102,35 %  ve vztahu k hodnocenému období. Nájemné bylo vybráno v celkové výši 14 897 689,30 Kč. Plnění u prodeje tepla je dáno topnou sezónou a odpovídá hodnocenému období.</w:t>
      </w:r>
    </w:p>
    <w:p w:rsidR="004C193B" w:rsidRPr="004C193B" w:rsidRDefault="004C193B" w:rsidP="004C193B">
      <w:pPr>
        <w:rPr>
          <w:rFonts w:asciiTheme="majorHAnsi" w:hAnsiTheme="majorHAnsi"/>
          <w:b w:val="0"/>
        </w:rPr>
      </w:pPr>
      <w:r w:rsidRPr="004C193B">
        <w:rPr>
          <w:rFonts w:asciiTheme="majorHAnsi" w:hAnsiTheme="majorHAnsi" w:cs="Calibri"/>
          <w:b w:val="0"/>
          <w:szCs w:val="22"/>
          <w:lang w:eastAsia="cs-CZ"/>
        </w:rPr>
        <w:t xml:space="preserve">Pohledávky k datu 31.12.2018 činí 2 735 794,21 Kč. Pohledávky za výrobu a prodej tepla, ve výši cca 700 tis. Kč, bude snížen formou úhrady faktur za prodej této komodity a za vyúčtování, které proběhne v I. čtvrtletí roku 2019. Tím dojde k narovnání stavu a snížení objemu pohledávek v oblasti tepla. </w:t>
      </w:r>
      <w:r w:rsidRPr="004C193B">
        <w:rPr>
          <w:rFonts w:asciiTheme="majorHAnsi" w:hAnsiTheme="majorHAnsi"/>
          <w:b w:val="0"/>
          <w:szCs w:val="22"/>
        </w:rPr>
        <w:t xml:space="preserve"> </w:t>
      </w:r>
    </w:p>
    <w:p w:rsidR="004C193B" w:rsidRPr="004C193B" w:rsidRDefault="004C193B" w:rsidP="004C193B">
      <w:pPr>
        <w:rPr>
          <w:rFonts w:asciiTheme="majorHAnsi" w:hAnsiTheme="majorHAnsi" w:cs="Calibri"/>
          <w:b w:val="0"/>
          <w:szCs w:val="22"/>
          <w:lang w:eastAsia="cs-CZ"/>
        </w:rPr>
      </w:pPr>
    </w:p>
    <w:p w:rsidR="004C193B" w:rsidRDefault="004C193B" w:rsidP="004C193B">
      <w:pPr>
        <w:rPr>
          <w:rFonts w:asciiTheme="majorHAnsi" w:hAnsiTheme="majorHAnsi" w:cs="Calibri"/>
          <w:bCs/>
          <w:szCs w:val="22"/>
          <w:lang w:eastAsia="cs-CZ"/>
        </w:rPr>
      </w:pPr>
      <w:r w:rsidRPr="00775A82">
        <w:rPr>
          <w:rFonts w:asciiTheme="majorHAnsi" w:hAnsiTheme="majorHAnsi" w:cs="Calibri"/>
          <w:bCs/>
          <w:szCs w:val="22"/>
          <w:lang w:eastAsia="cs-CZ"/>
        </w:rPr>
        <w:t>Náklady</w:t>
      </w:r>
    </w:p>
    <w:p w:rsidR="004B27B3" w:rsidRPr="00775A82" w:rsidRDefault="004B27B3" w:rsidP="004C193B">
      <w:pPr>
        <w:rPr>
          <w:rFonts w:asciiTheme="majorHAnsi" w:hAnsiTheme="majorHAnsi" w:cs="Calibri"/>
          <w:szCs w:val="22"/>
          <w:lang w:eastAsia="cs-CZ"/>
        </w:rPr>
      </w:pPr>
    </w:p>
    <w:p w:rsidR="004C193B" w:rsidRPr="004C193B" w:rsidRDefault="004C193B" w:rsidP="004C193B">
      <w:pPr>
        <w:rPr>
          <w:rFonts w:asciiTheme="majorHAnsi" w:hAnsiTheme="majorHAnsi" w:cs="Calibri"/>
          <w:b w:val="0"/>
          <w:szCs w:val="22"/>
          <w:lang w:eastAsia="cs-CZ"/>
        </w:rPr>
      </w:pPr>
      <w:r w:rsidRPr="004C193B">
        <w:rPr>
          <w:rFonts w:asciiTheme="majorHAnsi" w:hAnsiTheme="majorHAnsi" w:cs="Calibri"/>
          <w:b w:val="0"/>
          <w:szCs w:val="22"/>
          <w:lang w:eastAsia="cs-CZ"/>
        </w:rPr>
        <w:t>Čerpání nákladů jako celku plně odpovídá hodnocenému období  (76,34 %), což vypovídá o celkově uspořených nákladech.</w:t>
      </w:r>
    </w:p>
    <w:p w:rsidR="004C193B" w:rsidRPr="004C193B" w:rsidRDefault="004C193B" w:rsidP="004C193B">
      <w:pPr>
        <w:rPr>
          <w:rFonts w:asciiTheme="majorHAnsi" w:hAnsiTheme="majorHAnsi" w:cs="Calibri"/>
          <w:b w:val="0"/>
          <w:szCs w:val="22"/>
          <w:lang w:eastAsia="cs-CZ"/>
        </w:rPr>
      </w:pPr>
    </w:p>
    <w:p w:rsidR="004C193B" w:rsidRPr="004B27B3" w:rsidRDefault="004C193B" w:rsidP="004B27B3">
      <w:pPr>
        <w:pStyle w:val="Odstavecseseznamem"/>
        <w:numPr>
          <w:ilvl w:val="0"/>
          <w:numId w:val="29"/>
        </w:numPr>
        <w:rPr>
          <w:rFonts w:asciiTheme="majorHAnsi" w:hAnsiTheme="majorHAnsi"/>
          <w:b w:val="0"/>
          <w:szCs w:val="22"/>
        </w:rPr>
      </w:pPr>
      <w:r w:rsidRPr="004B27B3">
        <w:rPr>
          <w:rFonts w:asciiTheme="majorHAnsi" w:hAnsiTheme="majorHAnsi" w:cs="Calibri"/>
          <w:b w:val="0"/>
          <w:szCs w:val="22"/>
        </w:rPr>
        <w:t>Bytové domy – vzhledem ke skutečnosti, že došlo k uvolnění několika bytů, které si vyžádaly kompletní rekonstrukci, nebylo s těmito náklady při sestavování rozpočtu kalkulováno, a proto došlo k překročení položek plánu.</w:t>
      </w:r>
    </w:p>
    <w:p w:rsidR="004C193B" w:rsidRPr="004C193B" w:rsidRDefault="004C193B" w:rsidP="004C193B">
      <w:pPr>
        <w:rPr>
          <w:rFonts w:asciiTheme="majorHAnsi" w:hAnsiTheme="majorHAnsi" w:cs="Calibri"/>
          <w:b w:val="0"/>
          <w:szCs w:val="22"/>
          <w:lang w:eastAsia="cs-CZ"/>
        </w:rPr>
      </w:pPr>
    </w:p>
    <w:p w:rsidR="004C193B" w:rsidRPr="004B27B3" w:rsidRDefault="004C193B" w:rsidP="004B27B3">
      <w:pPr>
        <w:pStyle w:val="Odstavecseseznamem"/>
        <w:numPr>
          <w:ilvl w:val="0"/>
          <w:numId w:val="29"/>
        </w:numPr>
        <w:rPr>
          <w:rFonts w:asciiTheme="majorHAnsi" w:hAnsiTheme="majorHAnsi" w:cs="Calibri"/>
          <w:b w:val="0"/>
          <w:szCs w:val="22"/>
        </w:rPr>
      </w:pPr>
      <w:r w:rsidRPr="004B27B3">
        <w:rPr>
          <w:rFonts w:asciiTheme="majorHAnsi" w:hAnsiTheme="majorHAnsi" w:cs="Calibri"/>
          <w:b w:val="0"/>
          <w:szCs w:val="22"/>
        </w:rPr>
        <w:t xml:space="preserve">Nebytové prostory  - všechny plánované položky jsou v souladu s plánovanými náklady. </w:t>
      </w:r>
    </w:p>
    <w:p w:rsidR="00775A82" w:rsidRDefault="00775A82" w:rsidP="004C193B">
      <w:pPr>
        <w:rPr>
          <w:rFonts w:asciiTheme="majorHAnsi" w:hAnsiTheme="majorHAnsi" w:cs="Calibri"/>
          <w:b w:val="0"/>
          <w:szCs w:val="22"/>
          <w:lang w:eastAsia="cs-CZ"/>
        </w:rPr>
      </w:pPr>
    </w:p>
    <w:p w:rsidR="004C193B" w:rsidRPr="004C193B" w:rsidRDefault="004C193B" w:rsidP="004C193B">
      <w:pPr>
        <w:rPr>
          <w:rFonts w:asciiTheme="majorHAnsi" w:hAnsiTheme="majorHAnsi" w:cs="Calibri"/>
          <w:b w:val="0"/>
          <w:szCs w:val="22"/>
          <w:lang w:eastAsia="cs-CZ"/>
        </w:rPr>
      </w:pPr>
      <w:r w:rsidRPr="00775A82">
        <w:rPr>
          <w:rFonts w:asciiTheme="majorHAnsi" w:hAnsiTheme="majorHAnsi" w:cs="Calibri"/>
          <w:b w:val="0"/>
          <w:szCs w:val="22"/>
          <w:lang w:eastAsia="cs-CZ"/>
        </w:rPr>
        <w:t>Správa bytového, nebytového a tepelného hospodářství -</w:t>
      </w:r>
      <w:r w:rsidRPr="004C193B">
        <w:rPr>
          <w:rFonts w:asciiTheme="majorHAnsi" w:hAnsiTheme="majorHAnsi" w:cs="Calibri"/>
          <w:b w:val="0"/>
          <w:szCs w:val="22"/>
          <w:lang w:eastAsia="cs-CZ"/>
        </w:rPr>
        <w:t xml:space="preserve"> jedná se o náklady související se správou uvedených nemovitostí, resp. výrobou a dodávkami tepelné energie. Tyto jsou dle poměrného klíče rozúčtovány jednotlivým činnostem. </w:t>
      </w:r>
    </w:p>
    <w:p w:rsidR="004C193B" w:rsidRPr="004C193B" w:rsidRDefault="004C193B" w:rsidP="004C193B">
      <w:pPr>
        <w:rPr>
          <w:rFonts w:asciiTheme="majorHAnsi" w:hAnsiTheme="majorHAnsi" w:cs="Calibri"/>
          <w:b w:val="0"/>
          <w:szCs w:val="22"/>
          <w:lang w:eastAsia="cs-CZ"/>
        </w:rPr>
      </w:pPr>
    </w:p>
    <w:p w:rsidR="004C193B" w:rsidRPr="00775A82" w:rsidRDefault="004C193B" w:rsidP="004C193B">
      <w:pPr>
        <w:rPr>
          <w:rFonts w:asciiTheme="majorHAnsi" w:hAnsiTheme="majorHAnsi" w:cs="Calibri"/>
          <w:b w:val="0"/>
          <w:szCs w:val="22"/>
          <w:lang w:eastAsia="cs-CZ"/>
        </w:rPr>
      </w:pPr>
      <w:r w:rsidRPr="00775A82">
        <w:rPr>
          <w:rFonts w:asciiTheme="majorHAnsi" w:hAnsiTheme="majorHAnsi" w:cs="Calibri"/>
          <w:b w:val="0"/>
          <w:szCs w:val="22"/>
          <w:lang w:eastAsia="cs-CZ"/>
        </w:rPr>
        <w:t xml:space="preserve">Kotelny: </w:t>
      </w:r>
    </w:p>
    <w:p w:rsidR="004C193B" w:rsidRPr="004C193B" w:rsidRDefault="004C193B" w:rsidP="004C193B">
      <w:pPr>
        <w:pStyle w:val="Odstavecseseznamem"/>
        <w:numPr>
          <w:ilvl w:val="0"/>
          <w:numId w:val="16"/>
        </w:numPr>
        <w:spacing w:line="240" w:lineRule="auto"/>
        <w:rPr>
          <w:rFonts w:asciiTheme="majorHAnsi" w:hAnsiTheme="majorHAnsi" w:cs="Calibri"/>
          <w:b w:val="0"/>
          <w:szCs w:val="22"/>
        </w:rPr>
      </w:pPr>
      <w:r w:rsidRPr="004C193B">
        <w:rPr>
          <w:rFonts w:asciiTheme="majorHAnsi" w:hAnsiTheme="majorHAnsi" w:cs="Calibri"/>
          <w:b w:val="0"/>
          <w:szCs w:val="22"/>
        </w:rPr>
        <w:t>Kotelna Zlatá Hora – po provedení organizační změny na kotelně Zlatá Hora došlo ke zvýšení počtu oprav prováděných svépomocí a tomu odpovídá i neplánované překročení položek</w:t>
      </w:r>
      <w:r w:rsidR="00361CD9">
        <w:rPr>
          <w:rFonts w:asciiTheme="majorHAnsi" w:hAnsiTheme="majorHAnsi" w:cs="Calibri"/>
          <w:b w:val="0"/>
          <w:szCs w:val="22"/>
        </w:rPr>
        <w:t xml:space="preserve"> - </w:t>
      </w:r>
      <w:r w:rsidRPr="004C193B">
        <w:rPr>
          <w:rFonts w:asciiTheme="majorHAnsi" w:hAnsiTheme="majorHAnsi" w:cs="Calibri"/>
          <w:b w:val="0"/>
          <w:szCs w:val="22"/>
        </w:rPr>
        <w:t xml:space="preserve"> Ostatní materiál a Ostatní služby. Současně došlo k navýšení spotřeby elektrické energie a vody v souvislosti s probíhající rekonstrukcí kotelny</w:t>
      </w:r>
      <w:r w:rsidR="00361CD9">
        <w:rPr>
          <w:rFonts w:asciiTheme="majorHAnsi" w:hAnsiTheme="majorHAnsi" w:cs="Calibri"/>
          <w:b w:val="0"/>
          <w:szCs w:val="22"/>
        </w:rPr>
        <w:t>,</w:t>
      </w:r>
      <w:r w:rsidRPr="004C193B">
        <w:rPr>
          <w:rFonts w:asciiTheme="majorHAnsi" w:hAnsiTheme="majorHAnsi" w:cs="Calibri"/>
          <w:b w:val="0"/>
          <w:szCs w:val="22"/>
        </w:rPr>
        <w:t xml:space="preserve"> a proto byla překročena položka</w:t>
      </w:r>
      <w:r w:rsidR="00361CD9">
        <w:rPr>
          <w:rFonts w:asciiTheme="majorHAnsi" w:hAnsiTheme="majorHAnsi" w:cs="Calibri"/>
          <w:b w:val="0"/>
          <w:szCs w:val="22"/>
        </w:rPr>
        <w:t xml:space="preserve"> -</w:t>
      </w:r>
      <w:r w:rsidRPr="004C193B">
        <w:rPr>
          <w:rFonts w:asciiTheme="majorHAnsi" w:hAnsiTheme="majorHAnsi" w:cs="Calibri"/>
          <w:b w:val="0"/>
          <w:szCs w:val="22"/>
        </w:rPr>
        <w:t xml:space="preserve"> Spotřeba elektrické energie a Spotřeba vody. Oproti těmto neplánovaným výdajům se modernizací kotelny a příznivou cenou zemního plynu </w:t>
      </w:r>
      <w:r w:rsidR="00775A82" w:rsidRPr="004C193B">
        <w:rPr>
          <w:rFonts w:asciiTheme="majorHAnsi" w:hAnsiTheme="majorHAnsi" w:cs="Calibri"/>
          <w:b w:val="0"/>
          <w:szCs w:val="22"/>
        </w:rPr>
        <w:t>podařila</w:t>
      </w:r>
      <w:r w:rsidRPr="004C193B">
        <w:rPr>
          <w:rFonts w:asciiTheme="majorHAnsi" w:hAnsiTheme="majorHAnsi" w:cs="Calibri"/>
          <w:b w:val="0"/>
          <w:szCs w:val="22"/>
        </w:rPr>
        <w:t xml:space="preserve"> dosáhnout výrazné úspory na položce Spotřeba plynu.</w:t>
      </w:r>
    </w:p>
    <w:p w:rsidR="004C193B" w:rsidRPr="004C193B" w:rsidRDefault="004C193B" w:rsidP="004C193B">
      <w:pPr>
        <w:pStyle w:val="Odstavecseseznamem"/>
        <w:numPr>
          <w:ilvl w:val="0"/>
          <w:numId w:val="16"/>
        </w:numPr>
        <w:spacing w:line="240" w:lineRule="auto"/>
        <w:rPr>
          <w:rFonts w:asciiTheme="majorHAnsi" w:hAnsiTheme="majorHAnsi" w:cs="Calibri"/>
          <w:b w:val="0"/>
          <w:szCs w:val="22"/>
        </w:rPr>
      </w:pPr>
      <w:r w:rsidRPr="004C193B">
        <w:rPr>
          <w:rFonts w:asciiTheme="majorHAnsi" w:hAnsiTheme="majorHAnsi" w:cs="Calibri"/>
          <w:b w:val="0"/>
          <w:szCs w:val="22"/>
        </w:rPr>
        <w:t xml:space="preserve">Kotelna DPS Polní 1444 – z důvodu souběhu dvou neodkladných oprav spalinové cesty a současně i plynového kotle došlo k překročení položek </w:t>
      </w:r>
      <w:r w:rsidR="00361CD9">
        <w:rPr>
          <w:rFonts w:asciiTheme="majorHAnsi" w:hAnsiTheme="majorHAnsi" w:cs="Calibri"/>
          <w:b w:val="0"/>
          <w:szCs w:val="22"/>
        </w:rPr>
        <w:t xml:space="preserve">- </w:t>
      </w:r>
      <w:r w:rsidRPr="004C193B">
        <w:rPr>
          <w:rFonts w:asciiTheme="majorHAnsi" w:hAnsiTheme="majorHAnsi" w:cs="Calibri"/>
          <w:b w:val="0"/>
          <w:szCs w:val="22"/>
        </w:rPr>
        <w:t>Opravy a udržování a Ostatní materiál</w:t>
      </w:r>
      <w:r w:rsidR="00361CD9">
        <w:rPr>
          <w:rFonts w:asciiTheme="majorHAnsi" w:hAnsiTheme="majorHAnsi" w:cs="Calibri"/>
          <w:b w:val="0"/>
          <w:szCs w:val="22"/>
        </w:rPr>
        <w:t>.</w:t>
      </w:r>
      <w:r w:rsidRPr="004C193B">
        <w:rPr>
          <w:rFonts w:asciiTheme="majorHAnsi" w:hAnsiTheme="majorHAnsi" w:cs="Calibri"/>
          <w:b w:val="0"/>
          <w:szCs w:val="22"/>
        </w:rPr>
        <w:t xml:space="preserve"> </w:t>
      </w:r>
    </w:p>
    <w:p w:rsidR="004C193B" w:rsidRPr="004C193B" w:rsidRDefault="004C193B" w:rsidP="004C193B">
      <w:pPr>
        <w:pStyle w:val="Odstavecseseznamem"/>
        <w:numPr>
          <w:ilvl w:val="0"/>
          <w:numId w:val="16"/>
        </w:numPr>
        <w:spacing w:line="240" w:lineRule="auto"/>
        <w:rPr>
          <w:rFonts w:asciiTheme="majorHAnsi" w:hAnsiTheme="majorHAnsi" w:cs="Calibri"/>
          <w:b w:val="0"/>
          <w:szCs w:val="22"/>
        </w:rPr>
      </w:pPr>
      <w:r w:rsidRPr="004C193B">
        <w:rPr>
          <w:rFonts w:asciiTheme="majorHAnsi" w:hAnsiTheme="majorHAnsi" w:cs="Calibri"/>
          <w:b w:val="0"/>
          <w:szCs w:val="22"/>
        </w:rPr>
        <w:t xml:space="preserve">Kotelna poliklinika – plnění odpovídá hodnocenému období. Celkové zařízení </w:t>
      </w:r>
      <w:r w:rsidR="00595796">
        <w:rPr>
          <w:rFonts w:asciiTheme="majorHAnsi" w:hAnsiTheme="majorHAnsi" w:cs="Calibri"/>
          <w:b w:val="0"/>
          <w:szCs w:val="22"/>
        </w:rPr>
        <w:t>k</w:t>
      </w:r>
      <w:r w:rsidRPr="004C193B">
        <w:rPr>
          <w:rFonts w:asciiTheme="majorHAnsi" w:hAnsiTheme="majorHAnsi" w:cs="Calibri"/>
          <w:b w:val="0"/>
          <w:szCs w:val="22"/>
        </w:rPr>
        <w:t xml:space="preserve">otelny </w:t>
      </w:r>
      <w:r w:rsidR="00595796">
        <w:rPr>
          <w:rFonts w:asciiTheme="majorHAnsi" w:hAnsiTheme="majorHAnsi" w:cs="Calibri"/>
          <w:b w:val="0"/>
          <w:szCs w:val="22"/>
        </w:rPr>
        <w:t>p</w:t>
      </w:r>
      <w:r w:rsidRPr="004C193B">
        <w:rPr>
          <w:rFonts w:asciiTheme="majorHAnsi" w:hAnsiTheme="majorHAnsi" w:cs="Calibri"/>
          <w:b w:val="0"/>
          <w:szCs w:val="22"/>
        </w:rPr>
        <w:t xml:space="preserve">oliklinika se pohybuje na hranici životnosti. </w:t>
      </w:r>
    </w:p>
    <w:p w:rsidR="004C193B" w:rsidRPr="004C193B" w:rsidRDefault="004C193B" w:rsidP="004C193B">
      <w:pPr>
        <w:pStyle w:val="Odstavecseseznamem"/>
        <w:numPr>
          <w:ilvl w:val="0"/>
          <w:numId w:val="16"/>
        </w:numPr>
        <w:spacing w:line="240" w:lineRule="auto"/>
        <w:rPr>
          <w:rFonts w:asciiTheme="majorHAnsi" w:hAnsiTheme="majorHAnsi" w:cs="Calibri"/>
          <w:b w:val="0"/>
          <w:szCs w:val="22"/>
        </w:rPr>
      </w:pPr>
      <w:r w:rsidRPr="004C193B">
        <w:rPr>
          <w:rFonts w:asciiTheme="majorHAnsi" w:hAnsiTheme="majorHAnsi" w:cs="Calibri"/>
          <w:b w:val="0"/>
          <w:szCs w:val="22"/>
        </w:rPr>
        <w:t xml:space="preserve">Kotelna Nádražní - je v souladu s plánovanými náklady. </w:t>
      </w:r>
    </w:p>
    <w:p w:rsidR="004C193B" w:rsidRPr="004C193B" w:rsidRDefault="004C193B" w:rsidP="004C193B">
      <w:pPr>
        <w:rPr>
          <w:rFonts w:asciiTheme="majorHAnsi" w:hAnsiTheme="majorHAnsi" w:cs="Calibri"/>
          <w:b w:val="0"/>
          <w:szCs w:val="22"/>
          <w:lang w:eastAsia="cs-CZ"/>
        </w:rPr>
      </w:pPr>
      <w:r w:rsidRPr="004C193B">
        <w:rPr>
          <w:rFonts w:asciiTheme="majorHAnsi" w:hAnsiTheme="majorHAnsi" w:cs="Calibri"/>
          <w:b w:val="0"/>
          <w:szCs w:val="22"/>
          <w:lang w:eastAsia="cs-CZ"/>
        </w:rPr>
        <w:t>Čerpání u všech kotelen je vždy závislé na aktuálním počasí daného roku.</w:t>
      </w:r>
    </w:p>
    <w:p w:rsidR="004C193B" w:rsidRPr="004C193B" w:rsidRDefault="004C193B" w:rsidP="004C193B">
      <w:pPr>
        <w:rPr>
          <w:rFonts w:asciiTheme="majorHAnsi" w:hAnsiTheme="majorHAnsi" w:cs="Calibri"/>
          <w:b w:val="0"/>
          <w:szCs w:val="22"/>
          <w:lang w:eastAsia="cs-CZ"/>
        </w:rPr>
      </w:pPr>
      <w:r w:rsidRPr="004C193B">
        <w:rPr>
          <w:rFonts w:asciiTheme="majorHAnsi" w:hAnsiTheme="majorHAnsi" w:cs="Calibri"/>
          <w:b w:val="0"/>
          <w:szCs w:val="22"/>
          <w:lang w:eastAsia="cs-CZ"/>
        </w:rPr>
        <w:t xml:space="preserve"> </w:t>
      </w:r>
    </w:p>
    <w:p w:rsidR="004C193B" w:rsidRDefault="004C193B" w:rsidP="004C193B">
      <w:pPr>
        <w:rPr>
          <w:rFonts w:asciiTheme="majorHAnsi" w:hAnsiTheme="majorHAnsi" w:cs="Calibri"/>
          <w:b w:val="0"/>
          <w:szCs w:val="22"/>
          <w:lang w:eastAsia="cs-CZ"/>
        </w:rPr>
      </w:pPr>
      <w:r w:rsidRPr="00775A82">
        <w:rPr>
          <w:rFonts w:asciiTheme="majorHAnsi" w:hAnsiTheme="majorHAnsi" w:cs="Calibri"/>
          <w:b w:val="0"/>
          <w:szCs w:val="22"/>
          <w:lang w:eastAsia="cs-CZ"/>
        </w:rPr>
        <w:t xml:space="preserve">Poliklinika </w:t>
      </w:r>
      <w:r w:rsidRPr="004C193B">
        <w:rPr>
          <w:rFonts w:asciiTheme="majorHAnsi" w:hAnsiTheme="majorHAnsi" w:cs="Calibri"/>
          <w:b w:val="0"/>
          <w:szCs w:val="22"/>
          <w:lang w:eastAsia="cs-CZ"/>
        </w:rPr>
        <w:t>- čerpání odpovídá hodnocenému období. Na budově polikliniky prošly kompletní rekonstrukcí nově zřízené stomatologické ambulance a nefrologická ambulance.</w:t>
      </w:r>
    </w:p>
    <w:p w:rsidR="0046348A" w:rsidRPr="0046348A" w:rsidRDefault="00CA775D" w:rsidP="0046348A">
      <w:pPr>
        <w:pStyle w:val="Zkladntextodsazen"/>
        <w:tabs>
          <w:tab w:val="left" w:pos="5103"/>
        </w:tabs>
      </w:pPr>
      <w:r w:rsidRPr="004C193B">
        <w:rPr>
          <w:rFonts w:asciiTheme="majorHAnsi" w:hAnsiTheme="majorHAnsi" w:cs="Calibri"/>
          <w:sz w:val="22"/>
          <w:szCs w:val="22"/>
        </w:rPr>
        <w:lastRenderedPageBreak/>
        <w:t>Hospodářský výsledek před zdaněním ve výši 3 740 422,46 Kč odpovídá hodnocenému období.</w:t>
      </w:r>
      <w:r w:rsidR="00D4313C" w:rsidRPr="00A66E7B">
        <w:t xml:space="preserve"> </w:t>
      </w:r>
      <w:r w:rsidRPr="00A66E7B">
        <w:t xml:space="preserve">Fond </w:t>
      </w:r>
      <w:r w:rsidR="00A66E7B">
        <w:t xml:space="preserve">správy majetku </w:t>
      </w:r>
      <w:r w:rsidR="0046348A">
        <w:rPr>
          <w:b/>
        </w:rPr>
        <w:t xml:space="preserve">   </w:t>
      </w:r>
    </w:p>
    <w:p w:rsidR="0046348A" w:rsidRDefault="0046348A" w:rsidP="00CA775D">
      <w:pPr>
        <w:spacing w:line="240" w:lineRule="auto"/>
        <w:rPr>
          <w:b w:val="0"/>
        </w:rPr>
      </w:pPr>
    </w:p>
    <w:p w:rsidR="00CA775D" w:rsidRDefault="00A66E7B" w:rsidP="00CA775D">
      <w:pPr>
        <w:spacing w:line="240" w:lineRule="auto"/>
        <w:rPr>
          <w:b w:val="0"/>
        </w:rPr>
      </w:pPr>
      <w:r>
        <w:rPr>
          <w:b w:val="0"/>
        </w:rPr>
        <w:t xml:space="preserve">Fond správy majetku dle Statutu schváleného zastupitelstvem města dne 10.9.2018 usnesením č. 533/26/ZM/2018 </w:t>
      </w:r>
      <w:r w:rsidR="00CA775D">
        <w:rPr>
          <w:b w:val="0"/>
        </w:rPr>
        <w:t xml:space="preserve"> </w:t>
      </w:r>
      <w:r>
        <w:rPr>
          <w:b w:val="0"/>
        </w:rPr>
        <w:t>spravuje odbor SMIR</w:t>
      </w:r>
      <w:r w:rsidR="00D14BB1">
        <w:rPr>
          <w:b w:val="0"/>
        </w:rPr>
        <w:t>. Fond vznikl</w:t>
      </w:r>
      <w:r>
        <w:rPr>
          <w:b w:val="0"/>
        </w:rPr>
        <w:t xml:space="preserve"> zrušením Fondu bytového a tepelného hospodářství města Slavkov u Brna</w:t>
      </w:r>
      <w:r w:rsidR="00CA775D">
        <w:rPr>
          <w:b w:val="0"/>
        </w:rPr>
        <w:t>.  Jeho počáteční stav roku 201</w:t>
      </w:r>
      <w:r w:rsidR="00284342">
        <w:rPr>
          <w:b w:val="0"/>
        </w:rPr>
        <w:t>8</w:t>
      </w:r>
      <w:r w:rsidR="00CA775D">
        <w:rPr>
          <w:b w:val="0"/>
        </w:rPr>
        <w:t xml:space="preserve"> byl ve výši </w:t>
      </w:r>
      <w:r w:rsidR="00284342">
        <w:rPr>
          <w:b w:val="0"/>
        </w:rPr>
        <w:t>9 582 461,52</w:t>
      </w:r>
      <w:r w:rsidR="00CA775D">
        <w:rPr>
          <w:b w:val="0"/>
        </w:rPr>
        <w:t xml:space="preserve"> Kč</w:t>
      </w:r>
      <w:r w:rsidR="00284342">
        <w:rPr>
          <w:b w:val="0"/>
        </w:rPr>
        <w:t>, z</w:t>
      </w:r>
      <w:r w:rsidR="00CA775D">
        <w:rPr>
          <w:b w:val="0"/>
        </w:rPr>
        <w:t>ůstatek k 31. 12. 201</w:t>
      </w:r>
      <w:r w:rsidR="00284342">
        <w:rPr>
          <w:b w:val="0"/>
        </w:rPr>
        <w:t>8</w:t>
      </w:r>
      <w:r w:rsidR="00CA775D">
        <w:rPr>
          <w:b w:val="0"/>
        </w:rPr>
        <w:t xml:space="preserve"> byl ve výši </w:t>
      </w:r>
      <w:r w:rsidR="00284342">
        <w:rPr>
          <w:b w:val="0"/>
        </w:rPr>
        <w:t>3 911 965,07</w:t>
      </w:r>
      <w:r w:rsidR="00CA775D">
        <w:rPr>
          <w:b w:val="0"/>
        </w:rPr>
        <w:t xml:space="preserve"> Kč. </w:t>
      </w:r>
    </w:p>
    <w:p w:rsidR="00CA775D" w:rsidRDefault="00CA775D" w:rsidP="00CA775D">
      <w:pPr>
        <w:spacing w:line="276" w:lineRule="auto"/>
        <w:rPr>
          <w:b w:val="0"/>
        </w:rPr>
      </w:pPr>
    </w:p>
    <w:p w:rsidR="00CA775D" w:rsidRDefault="00775A82" w:rsidP="00CA775D">
      <w:pPr>
        <w:spacing w:line="276" w:lineRule="auto"/>
      </w:pPr>
      <w:r>
        <w:rPr>
          <w:b w:val="0"/>
        </w:rPr>
        <w:t>Podrobněji v příloze č. 1 Závěrečného účtu města Slavkov u Brna 2018.</w:t>
      </w:r>
      <w:r w:rsidR="00CA775D" w:rsidRPr="00CA775D">
        <w:t xml:space="preserve"> </w:t>
      </w:r>
    </w:p>
    <w:p w:rsidR="00CA775D" w:rsidRDefault="00CA775D" w:rsidP="00CA775D">
      <w:pPr>
        <w:spacing w:line="276" w:lineRule="auto"/>
      </w:pPr>
    </w:p>
    <w:p w:rsidR="00CA775D" w:rsidRDefault="00CF1E39" w:rsidP="00CA775D">
      <w:pPr>
        <w:spacing w:line="276" w:lineRule="auto"/>
      </w:pPr>
      <w:r>
        <w:t xml:space="preserve">6     Hospodaření příspěvkových </w:t>
      </w:r>
      <w:r w:rsidR="00CA775D">
        <w:t>organizací zřízených městem</w:t>
      </w:r>
    </w:p>
    <w:p w:rsidR="00CA775D" w:rsidRDefault="00CA775D" w:rsidP="00CA775D">
      <w:pPr>
        <w:spacing w:line="276" w:lineRule="auto"/>
      </w:pPr>
    </w:p>
    <w:p w:rsidR="00CA775D" w:rsidRDefault="00CA775D" w:rsidP="00CA775D">
      <w:pPr>
        <w:spacing w:line="240" w:lineRule="auto"/>
        <w:rPr>
          <w:b w:val="0"/>
        </w:rPr>
      </w:pPr>
      <w:r>
        <w:rPr>
          <w:b w:val="0"/>
        </w:rPr>
        <w:t>Město Slavkov u Brna mělo v roce 201</w:t>
      </w:r>
      <w:r w:rsidR="00D14BB1">
        <w:rPr>
          <w:b w:val="0"/>
        </w:rPr>
        <w:t xml:space="preserve">8 </w:t>
      </w:r>
      <w:r w:rsidR="00595796">
        <w:rPr>
          <w:b w:val="0"/>
        </w:rPr>
        <w:t>zřízeno</w:t>
      </w:r>
      <w:r>
        <w:rPr>
          <w:b w:val="0"/>
        </w:rPr>
        <w:t xml:space="preserve"> sedm příspěvkových organizací, z toho pět školských a dvě neškolské příspěvkové organizace.</w:t>
      </w:r>
      <w:r w:rsidR="00D14BB1" w:rsidRPr="00D14BB1">
        <w:rPr>
          <w:b w:val="0"/>
        </w:rPr>
        <w:t xml:space="preserve"> </w:t>
      </w:r>
      <w:r w:rsidR="00D14BB1">
        <w:rPr>
          <w:b w:val="0"/>
        </w:rPr>
        <w:t>Rada města Slavkov u Brna dne 1. 4.2019 na své 19. schůzi schválila ú</w:t>
      </w:r>
      <w:r>
        <w:rPr>
          <w:b w:val="0"/>
        </w:rPr>
        <w:t>četní závěr</w:t>
      </w:r>
      <w:r w:rsidR="00D14BB1">
        <w:rPr>
          <w:b w:val="0"/>
        </w:rPr>
        <w:t>ky</w:t>
      </w:r>
      <w:r>
        <w:rPr>
          <w:b w:val="0"/>
        </w:rPr>
        <w:t xml:space="preserve"> příspěvkových organizací k rozvahovému dni 31. 12. 201</w:t>
      </w:r>
      <w:r w:rsidR="00595796">
        <w:rPr>
          <w:b w:val="0"/>
        </w:rPr>
        <w:t>8</w:t>
      </w:r>
      <w:r>
        <w:rPr>
          <w:b w:val="0"/>
        </w:rPr>
        <w:t>, výsledk</w:t>
      </w:r>
      <w:r w:rsidR="00D14BB1">
        <w:rPr>
          <w:b w:val="0"/>
        </w:rPr>
        <w:t>y</w:t>
      </w:r>
      <w:r>
        <w:rPr>
          <w:b w:val="0"/>
        </w:rPr>
        <w:t xml:space="preserve"> hospodaření těchto příspěvkových organizací za rok 201</w:t>
      </w:r>
      <w:r w:rsidR="00595796">
        <w:rPr>
          <w:b w:val="0"/>
        </w:rPr>
        <w:t>8</w:t>
      </w:r>
      <w:r>
        <w:rPr>
          <w:b w:val="0"/>
        </w:rPr>
        <w:t xml:space="preserve"> a rozdělení výsledku hospodaření do</w:t>
      </w:r>
      <w:r w:rsidR="00D14BB1">
        <w:rPr>
          <w:b w:val="0"/>
        </w:rPr>
        <w:t xml:space="preserve"> fondů příspěvkových organizací.</w:t>
      </w:r>
    </w:p>
    <w:p w:rsidR="00CA775D" w:rsidRDefault="00CA775D" w:rsidP="00CA775D">
      <w:pPr>
        <w:spacing w:line="240" w:lineRule="auto"/>
        <w:rPr>
          <w:b w:val="0"/>
        </w:rPr>
      </w:pPr>
    </w:p>
    <w:p w:rsidR="00CA775D" w:rsidRDefault="00CA775D" w:rsidP="00CA775D">
      <w:pPr>
        <w:spacing w:line="276" w:lineRule="auto"/>
      </w:pPr>
      <w:r>
        <w:rPr>
          <w:b w:val="0"/>
        </w:rPr>
        <w:t>Podrobněji viz příloh</w:t>
      </w:r>
      <w:r w:rsidR="00295321">
        <w:rPr>
          <w:b w:val="0"/>
        </w:rPr>
        <w:t>y</w:t>
      </w:r>
      <w:r>
        <w:rPr>
          <w:b w:val="0"/>
        </w:rPr>
        <w:t xml:space="preserve"> č. 1</w:t>
      </w:r>
      <w:r w:rsidR="00B84AE8">
        <w:rPr>
          <w:b w:val="0"/>
        </w:rPr>
        <w:t>,</w:t>
      </w:r>
      <w:r w:rsidR="001C3922">
        <w:rPr>
          <w:b w:val="0"/>
        </w:rPr>
        <w:t xml:space="preserve"> č. 2</w:t>
      </w:r>
      <w:r w:rsidR="00B84AE8">
        <w:rPr>
          <w:b w:val="0"/>
        </w:rPr>
        <w:t xml:space="preserve"> </w:t>
      </w:r>
      <w:r>
        <w:rPr>
          <w:b w:val="0"/>
        </w:rPr>
        <w:t>Závěreč</w:t>
      </w:r>
      <w:r w:rsidR="00E2212A">
        <w:rPr>
          <w:b w:val="0"/>
        </w:rPr>
        <w:t>n</w:t>
      </w:r>
      <w:r w:rsidR="00295321">
        <w:rPr>
          <w:b w:val="0"/>
        </w:rPr>
        <w:t>ého</w:t>
      </w:r>
      <w:r w:rsidR="00E2212A">
        <w:rPr>
          <w:b w:val="0"/>
        </w:rPr>
        <w:t xml:space="preserve"> </w:t>
      </w:r>
      <w:r>
        <w:rPr>
          <w:b w:val="0"/>
        </w:rPr>
        <w:t>úč</w:t>
      </w:r>
      <w:r w:rsidR="00295321">
        <w:rPr>
          <w:b w:val="0"/>
        </w:rPr>
        <w:t>tu</w:t>
      </w:r>
      <w:r>
        <w:rPr>
          <w:b w:val="0"/>
        </w:rPr>
        <w:t xml:space="preserve"> </w:t>
      </w:r>
      <w:r w:rsidR="00295321">
        <w:rPr>
          <w:b w:val="0"/>
        </w:rPr>
        <w:t xml:space="preserve">města Slavkov u Brna </w:t>
      </w:r>
      <w:r>
        <w:rPr>
          <w:b w:val="0"/>
        </w:rPr>
        <w:t>201</w:t>
      </w:r>
      <w:r w:rsidR="001C3922">
        <w:rPr>
          <w:b w:val="0"/>
        </w:rPr>
        <w:t>8</w:t>
      </w:r>
      <w:r w:rsidR="00B84AE8">
        <w:rPr>
          <w:b w:val="0"/>
        </w:rPr>
        <w:t>, Zprávy o činnosti a hospodaření PO</w:t>
      </w:r>
      <w:r w:rsidR="00295321">
        <w:rPr>
          <w:b w:val="0"/>
        </w:rPr>
        <w:t xml:space="preserve"> 2018</w:t>
      </w:r>
      <w:r w:rsidR="001C3922">
        <w:rPr>
          <w:b w:val="0"/>
        </w:rPr>
        <w:t>.</w:t>
      </w:r>
    </w:p>
    <w:p w:rsidR="00CA775D" w:rsidRDefault="00CA775D" w:rsidP="00CA775D">
      <w:pPr>
        <w:spacing w:line="276" w:lineRule="auto"/>
      </w:pPr>
    </w:p>
    <w:p w:rsidR="00CA775D" w:rsidRDefault="00CA775D" w:rsidP="00CA775D">
      <w:pPr>
        <w:spacing w:line="276" w:lineRule="auto"/>
      </w:pPr>
    </w:p>
    <w:p w:rsidR="00CA775D" w:rsidRPr="00CA775D" w:rsidRDefault="00CA775D" w:rsidP="00CA775D">
      <w:pPr>
        <w:pStyle w:val="Odstavecseseznamem"/>
        <w:numPr>
          <w:ilvl w:val="0"/>
          <w:numId w:val="22"/>
        </w:numPr>
        <w:spacing w:line="240" w:lineRule="auto"/>
      </w:pPr>
      <w:r w:rsidRPr="00CA775D">
        <w:t>Zpráva o výsledku přezkoumání hospodaření</w:t>
      </w:r>
    </w:p>
    <w:p w:rsidR="00CA775D" w:rsidRDefault="00CA775D" w:rsidP="00CA775D">
      <w:pPr>
        <w:pStyle w:val="Odstavecseseznamem"/>
        <w:numPr>
          <w:ilvl w:val="0"/>
          <w:numId w:val="0"/>
        </w:numPr>
        <w:spacing w:line="240" w:lineRule="auto"/>
        <w:ind w:left="360"/>
        <w:rPr>
          <w:b w:val="0"/>
        </w:rPr>
      </w:pPr>
    </w:p>
    <w:p w:rsidR="00361CD9" w:rsidRDefault="00361CD9" w:rsidP="00CA775D">
      <w:pPr>
        <w:pStyle w:val="Odstavecseseznamem"/>
        <w:numPr>
          <w:ilvl w:val="0"/>
          <w:numId w:val="0"/>
        </w:numPr>
        <w:spacing w:line="240" w:lineRule="auto"/>
        <w:ind w:left="360"/>
        <w:rPr>
          <w:b w:val="0"/>
        </w:rPr>
      </w:pPr>
    </w:p>
    <w:p w:rsidR="00361CD9" w:rsidRDefault="00361CD9" w:rsidP="00361CD9">
      <w:pPr>
        <w:spacing w:line="240" w:lineRule="auto"/>
        <w:rPr>
          <w:b w:val="0"/>
        </w:rPr>
      </w:pPr>
      <w:r>
        <w:rPr>
          <w:b w:val="0"/>
        </w:rPr>
        <w:t>Přezkoumání hospodaření provedla auditorská společnost AUDIT KOREKT s.r.o., číslo oprávnění Komory auditorů ČR 258, IČ 25131265, zapsaná v obchodním rejstříku Městský soud Praha, oddíl C, vložka 52299, a to na základě smlouvy ze dne 19. 5.2011.</w:t>
      </w:r>
    </w:p>
    <w:p w:rsidR="00361CD9" w:rsidRDefault="00361CD9" w:rsidP="00361CD9">
      <w:pPr>
        <w:spacing w:line="240" w:lineRule="auto"/>
      </w:pPr>
    </w:p>
    <w:p w:rsidR="00361CD9" w:rsidRDefault="00361CD9" w:rsidP="00361CD9">
      <w:pPr>
        <w:spacing w:line="240" w:lineRule="auto"/>
      </w:pPr>
    </w:p>
    <w:p w:rsidR="00361CD9" w:rsidRDefault="00361CD9" w:rsidP="00361CD9">
      <w:pPr>
        <w:spacing w:line="240" w:lineRule="auto"/>
      </w:pPr>
      <w:r>
        <w:t>Závěr zprávy</w:t>
      </w:r>
    </w:p>
    <w:p w:rsidR="00361CD9" w:rsidRDefault="00361CD9" w:rsidP="00361CD9">
      <w:pPr>
        <w:spacing w:line="240" w:lineRule="auto"/>
      </w:pPr>
    </w:p>
    <w:p w:rsidR="00E2212A" w:rsidRPr="00E2212A" w:rsidRDefault="00E2212A" w:rsidP="00E2212A">
      <w:pPr>
        <w:pStyle w:val="Normlnweb"/>
        <w:jc w:val="both"/>
      </w:pPr>
      <w:r>
        <w:rPr>
          <w:rStyle w:val="Zvraznn"/>
          <w:i w:val="0"/>
        </w:rPr>
        <w:t>„</w:t>
      </w:r>
      <w:r w:rsidRPr="00E2212A">
        <w:rPr>
          <w:rStyle w:val="Zvraznn"/>
          <w:i w:val="0"/>
        </w:rPr>
        <w:t>Při přezkoumání hospodaření územního samosprávného celku města Slavkov u Brna za rok 2018 nebyly zjištěny chyby a nedostatky, závěr § 10 odst. 3 písm. a)  zákona č. 420/2004 Sb., o přezkoumávání hospodaření územních samosprávných celků a dobrovolných svazků obcí, ve znění pozdějších předpisů.</w:t>
      </w:r>
    </w:p>
    <w:p w:rsidR="00E2212A" w:rsidRPr="00E2212A" w:rsidRDefault="00E2212A" w:rsidP="00E2212A">
      <w:pPr>
        <w:pStyle w:val="Normlnweb"/>
        <w:jc w:val="both"/>
      </w:pPr>
      <w:r w:rsidRPr="00E2212A">
        <w:t> </w:t>
      </w:r>
    </w:p>
    <w:p w:rsidR="00E2212A" w:rsidRPr="00E2212A" w:rsidRDefault="00E2212A" w:rsidP="00E2212A">
      <w:pPr>
        <w:pStyle w:val="Normlnweb"/>
        <w:jc w:val="both"/>
      </w:pPr>
      <w:r w:rsidRPr="00E2212A">
        <w:rPr>
          <w:rStyle w:val="Zvraznn"/>
          <w:i w:val="0"/>
        </w:rPr>
        <w:t>Nedostatky zjištěné dle dílčího přezkoumání v průběhu roku 2018 byly územním celkem k 31.12.2018 odstraněny.</w:t>
      </w:r>
    </w:p>
    <w:p w:rsidR="00E2212A" w:rsidRPr="00E2212A" w:rsidRDefault="00E2212A" w:rsidP="00E2212A">
      <w:pPr>
        <w:pStyle w:val="Normlnweb"/>
        <w:jc w:val="both"/>
      </w:pPr>
      <w:r w:rsidRPr="00E2212A">
        <w:t> </w:t>
      </w:r>
    </w:p>
    <w:p w:rsidR="00E2212A" w:rsidRPr="00E2212A" w:rsidRDefault="00E2212A" w:rsidP="00E2212A">
      <w:pPr>
        <w:pStyle w:val="Normlnweb"/>
        <w:jc w:val="both"/>
      </w:pPr>
      <w:r w:rsidRPr="00E2212A">
        <w:rPr>
          <w:rStyle w:val="Zvraznn"/>
          <w:i w:val="0"/>
        </w:rPr>
        <w:t>Dluh územního celku Města Slavkov u Brna nepřekročil 60% průměru jeho příjmů za poslední 4 rozpočtové roky</w:t>
      </w:r>
      <w:r>
        <w:rPr>
          <w:rStyle w:val="Zvraznn"/>
          <w:i w:val="0"/>
        </w:rPr>
        <w:t>.“</w:t>
      </w:r>
    </w:p>
    <w:p w:rsidR="00361CD9" w:rsidRDefault="00361CD9" w:rsidP="00361CD9">
      <w:pPr>
        <w:spacing w:line="240" w:lineRule="auto"/>
        <w:rPr>
          <w:b w:val="0"/>
        </w:rPr>
      </w:pPr>
    </w:p>
    <w:p w:rsidR="00361CD9" w:rsidRDefault="00361CD9" w:rsidP="00361CD9">
      <w:pPr>
        <w:spacing w:line="240" w:lineRule="auto"/>
        <w:rPr>
          <w:b w:val="0"/>
        </w:rPr>
      </w:pPr>
      <w:r>
        <w:rPr>
          <w:b w:val="0"/>
        </w:rPr>
        <w:t>Plné znění Zprávy o výsledku přezkoumání hospodaření města Slavkov u Brna za období od 1. 1. 201</w:t>
      </w:r>
      <w:r w:rsidR="00E2212A">
        <w:rPr>
          <w:b w:val="0"/>
        </w:rPr>
        <w:t>8</w:t>
      </w:r>
      <w:r>
        <w:rPr>
          <w:b w:val="0"/>
        </w:rPr>
        <w:t xml:space="preserve"> do 31. 12. 201</w:t>
      </w:r>
      <w:r w:rsidR="00E2212A">
        <w:rPr>
          <w:b w:val="0"/>
        </w:rPr>
        <w:t>8</w:t>
      </w:r>
      <w:r>
        <w:rPr>
          <w:b w:val="0"/>
        </w:rPr>
        <w:t xml:space="preserve"> je </w:t>
      </w:r>
      <w:r w:rsidR="00E2212A">
        <w:rPr>
          <w:b w:val="0"/>
        </w:rPr>
        <w:t>součástí Závěrečného účtu města Slavkov u Brna za rok 2018.</w:t>
      </w:r>
    </w:p>
    <w:sectPr w:rsidR="00361CD9" w:rsidSect="00D67C4F">
      <w:footerReference w:type="default" r:id="rId58"/>
      <w:pgSz w:w="11906" w:h="16838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F16" w:rsidRDefault="009B5F16" w:rsidP="00D5188B">
      <w:pPr>
        <w:spacing w:line="240" w:lineRule="auto"/>
      </w:pPr>
      <w:r>
        <w:separator/>
      </w:r>
    </w:p>
  </w:endnote>
  <w:endnote w:type="continuationSeparator" w:id="0">
    <w:p w:rsidR="009B5F16" w:rsidRDefault="009B5F16" w:rsidP="00D518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3869646"/>
      <w:docPartObj>
        <w:docPartGallery w:val="Page Numbers (Bottom of Page)"/>
        <w:docPartUnique/>
      </w:docPartObj>
    </w:sdtPr>
    <w:sdtEndPr/>
    <w:sdtContent>
      <w:p w:rsidR="00D5188B" w:rsidRDefault="00D5188B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2FDA">
          <w:rPr>
            <w:noProof/>
          </w:rPr>
          <w:t>1</w:t>
        </w:r>
        <w:r>
          <w:fldChar w:fldCharType="end"/>
        </w:r>
      </w:p>
    </w:sdtContent>
  </w:sdt>
  <w:p w:rsidR="00D5188B" w:rsidRDefault="00D5188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F16" w:rsidRDefault="009B5F16" w:rsidP="00D5188B">
      <w:pPr>
        <w:spacing w:line="240" w:lineRule="auto"/>
      </w:pPr>
      <w:r>
        <w:separator/>
      </w:r>
    </w:p>
  </w:footnote>
  <w:footnote w:type="continuationSeparator" w:id="0">
    <w:p w:rsidR="009B5F16" w:rsidRDefault="009B5F16" w:rsidP="00D518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652B"/>
    <w:multiLevelType w:val="multilevel"/>
    <w:tmpl w:val="A15CAD12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>
    <w:nsid w:val="06C14709"/>
    <w:multiLevelType w:val="hybridMultilevel"/>
    <w:tmpl w:val="B5785C7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A0B6D"/>
    <w:multiLevelType w:val="hybridMultilevel"/>
    <w:tmpl w:val="FB767DB2"/>
    <w:lvl w:ilvl="0" w:tplc="19DA40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95266"/>
    <w:multiLevelType w:val="hybridMultilevel"/>
    <w:tmpl w:val="D8605A80"/>
    <w:lvl w:ilvl="0" w:tplc="19DA403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BAF6811"/>
    <w:multiLevelType w:val="hybridMultilevel"/>
    <w:tmpl w:val="7F147EA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50931"/>
    <w:multiLevelType w:val="hybridMultilevel"/>
    <w:tmpl w:val="69AC4882"/>
    <w:lvl w:ilvl="0" w:tplc="0624FE92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B6B10"/>
    <w:multiLevelType w:val="hybridMultilevel"/>
    <w:tmpl w:val="15781FA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412261"/>
    <w:multiLevelType w:val="hybridMultilevel"/>
    <w:tmpl w:val="02BC223A"/>
    <w:lvl w:ilvl="0" w:tplc="6F661D5E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>
      <w:start w:val="1"/>
      <w:numFmt w:val="lowerLetter"/>
      <w:lvlText w:val="%5."/>
      <w:lvlJc w:val="left"/>
      <w:pPr>
        <w:ind w:left="3807" w:hanging="360"/>
      </w:pPr>
    </w:lvl>
    <w:lvl w:ilvl="5" w:tplc="0405001B">
      <w:start w:val="1"/>
      <w:numFmt w:val="lowerRoman"/>
      <w:lvlText w:val="%6."/>
      <w:lvlJc w:val="right"/>
      <w:pPr>
        <w:ind w:left="4527" w:hanging="180"/>
      </w:pPr>
    </w:lvl>
    <w:lvl w:ilvl="6" w:tplc="0405000F">
      <w:start w:val="1"/>
      <w:numFmt w:val="decimal"/>
      <w:lvlText w:val="%7."/>
      <w:lvlJc w:val="left"/>
      <w:pPr>
        <w:ind w:left="5247" w:hanging="360"/>
      </w:pPr>
    </w:lvl>
    <w:lvl w:ilvl="7" w:tplc="04050019">
      <w:start w:val="1"/>
      <w:numFmt w:val="lowerLetter"/>
      <w:lvlText w:val="%8."/>
      <w:lvlJc w:val="left"/>
      <w:pPr>
        <w:ind w:left="5967" w:hanging="360"/>
      </w:pPr>
    </w:lvl>
    <w:lvl w:ilvl="8" w:tplc="0405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0F40B5D"/>
    <w:multiLevelType w:val="hybridMultilevel"/>
    <w:tmpl w:val="45A8AD28"/>
    <w:lvl w:ilvl="0" w:tplc="0405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43CD6351"/>
    <w:multiLevelType w:val="hybridMultilevel"/>
    <w:tmpl w:val="F852F11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A2070A"/>
    <w:multiLevelType w:val="hybridMultilevel"/>
    <w:tmpl w:val="644AC244"/>
    <w:lvl w:ilvl="0" w:tplc="19DA403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9670117"/>
    <w:multiLevelType w:val="hybridMultilevel"/>
    <w:tmpl w:val="AEB4B71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2A12B1"/>
    <w:multiLevelType w:val="hybridMultilevel"/>
    <w:tmpl w:val="3002061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2C73CC"/>
    <w:multiLevelType w:val="hybridMultilevel"/>
    <w:tmpl w:val="37507B6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7B3AD2"/>
    <w:multiLevelType w:val="hybridMultilevel"/>
    <w:tmpl w:val="B2B8C238"/>
    <w:lvl w:ilvl="0" w:tplc="D032AD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DD524A"/>
    <w:multiLevelType w:val="hybridMultilevel"/>
    <w:tmpl w:val="71949926"/>
    <w:lvl w:ilvl="0" w:tplc="4498F01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4820940"/>
    <w:multiLevelType w:val="hybridMultilevel"/>
    <w:tmpl w:val="17E64A5E"/>
    <w:lvl w:ilvl="0" w:tplc="2CF05C9A">
      <w:start w:val="1"/>
      <w:numFmt w:val="bullet"/>
      <w:pStyle w:val="Odstavecseseznamem"/>
      <w:lvlText w:val="■"/>
      <w:lvlJc w:val="left"/>
      <w:pPr>
        <w:ind w:left="502" w:hanging="360"/>
      </w:pPr>
      <w:rPr>
        <w:rFonts w:ascii="Arial" w:hAnsi="Arial" w:hint="default"/>
        <w:color w:val="9E292B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B1C7014"/>
    <w:multiLevelType w:val="hybridMultilevel"/>
    <w:tmpl w:val="2438E4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FE042B"/>
    <w:multiLevelType w:val="hybridMultilevel"/>
    <w:tmpl w:val="1EC28002"/>
    <w:lvl w:ilvl="0" w:tplc="19DA40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16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7"/>
  </w:num>
  <w:num w:numId="14">
    <w:abstractNumId w:val="15"/>
  </w:num>
  <w:num w:numId="15">
    <w:abstractNumId w:val="0"/>
  </w:num>
  <w:num w:numId="16">
    <w:abstractNumId w:val="4"/>
  </w:num>
  <w:num w:numId="17">
    <w:abstractNumId w:val="2"/>
  </w:num>
  <w:num w:numId="18">
    <w:abstractNumId w:val="0"/>
  </w:num>
  <w:num w:numId="19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10"/>
  </w:num>
  <w:num w:numId="22">
    <w:abstractNumId w:val="5"/>
  </w:num>
  <w:num w:numId="23">
    <w:abstractNumId w:val="12"/>
  </w:num>
  <w:num w:numId="24">
    <w:abstractNumId w:val="13"/>
  </w:num>
  <w:num w:numId="25">
    <w:abstractNumId w:val="17"/>
  </w:num>
  <w:num w:numId="26">
    <w:abstractNumId w:val="11"/>
  </w:num>
  <w:num w:numId="27">
    <w:abstractNumId w:val="8"/>
  </w:num>
  <w:num w:numId="28">
    <w:abstractNumId w:val="9"/>
  </w:num>
  <w:num w:numId="29">
    <w:abstractNumId w:val="1"/>
  </w:num>
  <w:num w:numId="30">
    <w:abstractNumId w:val="3"/>
  </w:num>
  <w:num w:numId="31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7C4F"/>
    <w:rsid w:val="00013DA6"/>
    <w:rsid w:val="00042885"/>
    <w:rsid w:val="00060B42"/>
    <w:rsid w:val="000940DB"/>
    <w:rsid w:val="00094E6D"/>
    <w:rsid w:val="000A5514"/>
    <w:rsid w:val="000D1FF8"/>
    <w:rsid w:val="000D268B"/>
    <w:rsid w:val="000E74CC"/>
    <w:rsid w:val="000F4410"/>
    <w:rsid w:val="0012133D"/>
    <w:rsid w:val="00126DDB"/>
    <w:rsid w:val="0013111B"/>
    <w:rsid w:val="00155718"/>
    <w:rsid w:val="00172E25"/>
    <w:rsid w:val="0017617A"/>
    <w:rsid w:val="0017623E"/>
    <w:rsid w:val="0018354D"/>
    <w:rsid w:val="00184B74"/>
    <w:rsid w:val="001B218D"/>
    <w:rsid w:val="001C3922"/>
    <w:rsid w:val="001C7F94"/>
    <w:rsid w:val="001D6621"/>
    <w:rsid w:val="001D73CB"/>
    <w:rsid w:val="001F10C5"/>
    <w:rsid w:val="00204E51"/>
    <w:rsid w:val="00205A33"/>
    <w:rsid w:val="002245BF"/>
    <w:rsid w:val="00231554"/>
    <w:rsid w:val="00277ED7"/>
    <w:rsid w:val="00284342"/>
    <w:rsid w:val="00295321"/>
    <w:rsid w:val="002A114D"/>
    <w:rsid w:val="002A2971"/>
    <w:rsid w:val="002B23FE"/>
    <w:rsid w:val="002F3928"/>
    <w:rsid w:val="003072FB"/>
    <w:rsid w:val="0032061A"/>
    <w:rsid w:val="003214EA"/>
    <w:rsid w:val="003320DC"/>
    <w:rsid w:val="003454EC"/>
    <w:rsid w:val="00345C0B"/>
    <w:rsid w:val="00354D8A"/>
    <w:rsid w:val="00361CD9"/>
    <w:rsid w:val="003806F3"/>
    <w:rsid w:val="003B0E5E"/>
    <w:rsid w:val="003F541E"/>
    <w:rsid w:val="00432B0F"/>
    <w:rsid w:val="004376D3"/>
    <w:rsid w:val="00460A76"/>
    <w:rsid w:val="0046348A"/>
    <w:rsid w:val="00464AEE"/>
    <w:rsid w:val="004964E1"/>
    <w:rsid w:val="004A714E"/>
    <w:rsid w:val="004B0BFE"/>
    <w:rsid w:val="004B27B3"/>
    <w:rsid w:val="004B5028"/>
    <w:rsid w:val="004C193B"/>
    <w:rsid w:val="004C692A"/>
    <w:rsid w:val="004C726E"/>
    <w:rsid w:val="004E407B"/>
    <w:rsid w:val="0050786B"/>
    <w:rsid w:val="00507B72"/>
    <w:rsid w:val="00522FDA"/>
    <w:rsid w:val="00525B27"/>
    <w:rsid w:val="005422E7"/>
    <w:rsid w:val="00555035"/>
    <w:rsid w:val="0056035E"/>
    <w:rsid w:val="0056225C"/>
    <w:rsid w:val="00571BA3"/>
    <w:rsid w:val="00575F32"/>
    <w:rsid w:val="00595796"/>
    <w:rsid w:val="00596485"/>
    <w:rsid w:val="005B1B1E"/>
    <w:rsid w:val="005B5BA1"/>
    <w:rsid w:val="005C60C6"/>
    <w:rsid w:val="005E717B"/>
    <w:rsid w:val="0061123F"/>
    <w:rsid w:val="00634C46"/>
    <w:rsid w:val="00657F3C"/>
    <w:rsid w:val="00664B9E"/>
    <w:rsid w:val="00673E54"/>
    <w:rsid w:val="006D52FD"/>
    <w:rsid w:val="006F2466"/>
    <w:rsid w:val="00735EC5"/>
    <w:rsid w:val="00737014"/>
    <w:rsid w:val="00762133"/>
    <w:rsid w:val="007709C8"/>
    <w:rsid w:val="00775A82"/>
    <w:rsid w:val="00782564"/>
    <w:rsid w:val="007B52AC"/>
    <w:rsid w:val="00803825"/>
    <w:rsid w:val="008176D9"/>
    <w:rsid w:val="00820DFC"/>
    <w:rsid w:val="008354B0"/>
    <w:rsid w:val="00840A36"/>
    <w:rsid w:val="00846F38"/>
    <w:rsid w:val="00850D52"/>
    <w:rsid w:val="00852E85"/>
    <w:rsid w:val="00860937"/>
    <w:rsid w:val="00865BF6"/>
    <w:rsid w:val="0087348D"/>
    <w:rsid w:val="00890A2E"/>
    <w:rsid w:val="00891CAE"/>
    <w:rsid w:val="008A5688"/>
    <w:rsid w:val="008B6EA5"/>
    <w:rsid w:val="008C28FF"/>
    <w:rsid w:val="008C4B12"/>
    <w:rsid w:val="008E2669"/>
    <w:rsid w:val="008F6528"/>
    <w:rsid w:val="008F6F6E"/>
    <w:rsid w:val="00900CC3"/>
    <w:rsid w:val="00912F91"/>
    <w:rsid w:val="00931E45"/>
    <w:rsid w:val="009364B7"/>
    <w:rsid w:val="0094231E"/>
    <w:rsid w:val="00957327"/>
    <w:rsid w:val="0096526C"/>
    <w:rsid w:val="0097548C"/>
    <w:rsid w:val="00977047"/>
    <w:rsid w:val="00990BFF"/>
    <w:rsid w:val="00994E6A"/>
    <w:rsid w:val="0099571D"/>
    <w:rsid w:val="009B5F16"/>
    <w:rsid w:val="009D2738"/>
    <w:rsid w:val="00A34629"/>
    <w:rsid w:val="00A52661"/>
    <w:rsid w:val="00A637D1"/>
    <w:rsid w:val="00A66E7B"/>
    <w:rsid w:val="00A771AE"/>
    <w:rsid w:val="00AB6DE0"/>
    <w:rsid w:val="00AD2A47"/>
    <w:rsid w:val="00B01F83"/>
    <w:rsid w:val="00B25F12"/>
    <w:rsid w:val="00B7559F"/>
    <w:rsid w:val="00B84AE8"/>
    <w:rsid w:val="00B8703E"/>
    <w:rsid w:val="00B900EF"/>
    <w:rsid w:val="00BB5774"/>
    <w:rsid w:val="00BE2F44"/>
    <w:rsid w:val="00C30C28"/>
    <w:rsid w:val="00C425AA"/>
    <w:rsid w:val="00C43B18"/>
    <w:rsid w:val="00C5375C"/>
    <w:rsid w:val="00C70AE5"/>
    <w:rsid w:val="00C73428"/>
    <w:rsid w:val="00C74E9F"/>
    <w:rsid w:val="00C8398A"/>
    <w:rsid w:val="00C87B4F"/>
    <w:rsid w:val="00C87E38"/>
    <w:rsid w:val="00C958EA"/>
    <w:rsid w:val="00CA6823"/>
    <w:rsid w:val="00CA775D"/>
    <w:rsid w:val="00CD1416"/>
    <w:rsid w:val="00CF1E39"/>
    <w:rsid w:val="00CF1EEC"/>
    <w:rsid w:val="00D05320"/>
    <w:rsid w:val="00D14BB1"/>
    <w:rsid w:val="00D25184"/>
    <w:rsid w:val="00D32FF8"/>
    <w:rsid w:val="00D4313C"/>
    <w:rsid w:val="00D45682"/>
    <w:rsid w:val="00D5188B"/>
    <w:rsid w:val="00D52E09"/>
    <w:rsid w:val="00D5322E"/>
    <w:rsid w:val="00D62145"/>
    <w:rsid w:val="00D6776E"/>
    <w:rsid w:val="00D67C4F"/>
    <w:rsid w:val="00D90532"/>
    <w:rsid w:val="00DA4D3F"/>
    <w:rsid w:val="00DB36F6"/>
    <w:rsid w:val="00DC3C80"/>
    <w:rsid w:val="00DD1B58"/>
    <w:rsid w:val="00DF6417"/>
    <w:rsid w:val="00DF785D"/>
    <w:rsid w:val="00E034EF"/>
    <w:rsid w:val="00E17F4B"/>
    <w:rsid w:val="00E2212A"/>
    <w:rsid w:val="00E2501A"/>
    <w:rsid w:val="00E27778"/>
    <w:rsid w:val="00E47EA4"/>
    <w:rsid w:val="00E50555"/>
    <w:rsid w:val="00E574CB"/>
    <w:rsid w:val="00E668FA"/>
    <w:rsid w:val="00E80901"/>
    <w:rsid w:val="00E858DC"/>
    <w:rsid w:val="00E8740D"/>
    <w:rsid w:val="00EA0B58"/>
    <w:rsid w:val="00EB0B73"/>
    <w:rsid w:val="00EB3685"/>
    <w:rsid w:val="00EB6BB4"/>
    <w:rsid w:val="00EE4321"/>
    <w:rsid w:val="00EE457C"/>
    <w:rsid w:val="00F34A4C"/>
    <w:rsid w:val="00F65A8A"/>
    <w:rsid w:val="00FC54CE"/>
    <w:rsid w:val="00FD0077"/>
    <w:rsid w:val="00FE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="Times New Roman"/>
        <w:sz w:val="21"/>
        <w:szCs w:val="21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uiPriority="9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2133"/>
    <w:pPr>
      <w:spacing w:after="0" w:line="264" w:lineRule="auto"/>
      <w:jc w:val="both"/>
    </w:pPr>
    <w:rPr>
      <w:b/>
      <w:sz w:val="22"/>
    </w:rPr>
  </w:style>
  <w:style w:type="paragraph" w:styleId="Nadpis1">
    <w:name w:val="heading 1"/>
    <w:basedOn w:val="Normln"/>
    <w:next w:val="Normln"/>
    <w:link w:val="Nadpis1Char"/>
    <w:uiPriority w:val="99"/>
    <w:qFormat/>
    <w:rsid w:val="00900CC3"/>
    <w:pPr>
      <w:keepNext/>
      <w:pageBreakBefore/>
      <w:numPr>
        <w:numId w:val="18"/>
      </w:numPr>
      <w:suppressAutoHyphens/>
      <w:spacing w:before="240" w:after="60"/>
      <w:jc w:val="left"/>
      <w:outlineLvl w:val="0"/>
    </w:pPr>
    <w:rPr>
      <w:rFonts w:eastAsia="Times New Roman" w:cs="Arial"/>
      <w:bCs/>
      <w:kern w:val="32"/>
      <w:sz w:val="24"/>
      <w:szCs w:val="32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4A714E"/>
    <w:pPr>
      <w:keepNext/>
      <w:spacing w:after="240" w:line="240" w:lineRule="auto"/>
      <w:jc w:val="center"/>
      <w:outlineLvl w:val="1"/>
    </w:pPr>
    <w:rPr>
      <w:rFonts w:ascii="Times New Roman" w:eastAsia="Times New Roman" w:hAnsi="Times New Roman"/>
      <w:b w:val="0"/>
      <w:sz w:val="24"/>
      <w:szCs w:val="20"/>
      <w:lang w:eastAsia="cs-CZ"/>
    </w:rPr>
  </w:style>
  <w:style w:type="paragraph" w:styleId="Nadpis3">
    <w:name w:val="heading 3"/>
    <w:basedOn w:val="Normln"/>
    <w:next w:val="Normln"/>
    <w:link w:val="Nadpis3Char"/>
    <w:uiPriority w:val="99"/>
    <w:qFormat/>
    <w:rsid w:val="00172E25"/>
    <w:pPr>
      <w:keepNext/>
      <w:numPr>
        <w:ilvl w:val="2"/>
        <w:numId w:val="18"/>
      </w:numPr>
      <w:suppressAutoHyphens/>
      <w:spacing w:before="120"/>
      <w:jc w:val="left"/>
      <w:outlineLvl w:val="2"/>
    </w:pPr>
    <w:rPr>
      <w:rFonts w:eastAsia="Times New Roman" w:cs="Arial"/>
      <w:b w:val="0"/>
      <w:bCs/>
      <w:sz w:val="24"/>
      <w:szCs w:val="26"/>
      <w:lang w:eastAsia="cs-CZ"/>
    </w:rPr>
  </w:style>
  <w:style w:type="paragraph" w:styleId="Nadpis4">
    <w:name w:val="heading 4"/>
    <w:basedOn w:val="Nadpis3"/>
    <w:next w:val="Normln"/>
    <w:link w:val="Nadpis4Char"/>
    <w:uiPriority w:val="99"/>
    <w:qFormat/>
    <w:rsid w:val="00172E25"/>
    <w:pPr>
      <w:numPr>
        <w:ilvl w:val="3"/>
      </w:numPr>
      <w:outlineLvl w:val="3"/>
    </w:pPr>
    <w:rPr>
      <w:bCs w:val="0"/>
      <w:sz w:val="21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172E25"/>
    <w:pPr>
      <w:keepNext/>
      <w:keepLines/>
      <w:numPr>
        <w:ilvl w:val="4"/>
        <w:numId w:val="18"/>
      </w:numPr>
      <w:spacing w:before="200"/>
      <w:outlineLvl w:val="4"/>
    </w:pPr>
    <w:rPr>
      <w:rFonts w:eastAsia="Times New Roman"/>
      <w:szCs w:val="24"/>
      <w:lang w:eastAsia="cs-CZ"/>
    </w:rPr>
  </w:style>
  <w:style w:type="paragraph" w:styleId="Nadpis7">
    <w:name w:val="heading 7"/>
    <w:basedOn w:val="Normln"/>
    <w:next w:val="Normln"/>
    <w:link w:val="Nadpis7Char"/>
    <w:uiPriority w:val="99"/>
    <w:qFormat/>
    <w:rsid w:val="00172E25"/>
    <w:pPr>
      <w:keepNext/>
      <w:keepLines/>
      <w:numPr>
        <w:ilvl w:val="6"/>
        <w:numId w:val="18"/>
      </w:numPr>
      <w:spacing w:before="200"/>
      <w:outlineLvl w:val="6"/>
    </w:pPr>
    <w:rPr>
      <w:rFonts w:eastAsia="Times New Roman"/>
      <w:i/>
      <w:iCs/>
      <w:szCs w:val="24"/>
      <w:lang w:eastAsia="cs-CZ"/>
    </w:rPr>
  </w:style>
  <w:style w:type="paragraph" w:styleId="Nadpis8">
    <w:name w:val="heading 8"/>
    <w:basedOn w:val="Normln"/>
    <w:next w:val="Normln"/>
    <w:link w:val="Nadpis8Char"/>
    <w:uiPriority w:val="99"/>
    <w:qFormat/>
    <w:rsid w:val="00172E25"/>
    <w:pPr>
      <w:keepNext/>
      <w:keepLines/>
      <w:numPr>
        <w:ilvl w:val="7"/>
        <w:numId w:val="18"/>
      </w:numPr>
      <w:spacing w:before="200"/>
      <w:outlineLvl w:val="7"/>
    </w:pPr>
    <w:rPr>
      <w:rFonts w:eastAsia="Times New Roman"/>
      <w:sz w:val="20"/>
      <w:szCs w:val="20"/>
      <w:lang w:eastAsia="cs-CZ"/>
    </w:rPr>
  </w:style>
  <w:style w:type="paragraph" w:styleId="Nadpis9">
    <w:name w:val="heading 9"/>
    <w:basedOn w:val="Normln"/>
    <w:next w:val="Normln"/>
    <w:link w:val="Nadpis9Char"/>
    <w:uiPriority w:val="99"/>
    <w:qFormat/>
    <w:rsid w:val="00172E25"/>
    <w:pPr>
      <w:keepNext/>
      <w:keepLines/>
      <w:numPr>
        <w:ilvl w:val="8"/>
        <w:numId w:val="18"/>
      </w:numPr>
      <w:spacing w:before="200"/>
      <w:outlineLvl w:val="8"/>
    </w:pPr>
    <w:rPr>
      <w:rFonts w:eastAsia="Times New Roman"/>
      <w:i/>
      <w:iCs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00CC3"/>
    <w:rPr>
      <w:rFonts w:eastAsia="Times New Roman" w:cs="Arial"/>
      <w:b/>
      <w:bCs/>
      <w:kern w:val="32"/>
      <w:sz w:val="24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4A714E"/>
    <w:rPr>
      <w:rFonts w:ascii="Times New Roman" w:eastAsia="Times New Roman" w:hAnsi="Times New Roman"/>
      <w:b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172E25"/>
    <w:rPr>
      <w:rFonts w:eastAsia="Times New Roman" w:cs="Arial"/>
      <w:bCs/>
      <w:sz w:val="24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172E25"/>
    <w:rPr>
      <w:rFonts w:eastAsia="Times New Roman" w:cs="Arial"/>
      <w:b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172E25"/>
    <w:rPr>
      <w:rFonts w:eastAsia="Times New Roman"/>
      <w:b/>
      <w:sz w:val="22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172E25"/>
    <w:rPr>
      <w:rFonts w:eastAsia="Times New Roman"/>
      <w:b/>
      <w:i/>
      <w:iCs/>
      <w:sz w:val="22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172E25"/>
    <w:rPr>
      <w:rFonts w:eastAsia="Times New Roman"/>
      <w:b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172E25"/>
    <w:rPr>
      <w:rFonts w:eastAsia="Times New Roman"/>
      <w:b/>
      <w:i/>
      <w:iCs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172E25"/>
    <w:pPr>
      <w:pBdr>
        <w:bottom w:val="single" w:sz="8" w:space="1" w:color="000000" w:themeColor="tex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172E25"/>
    <w:rPr>
      <w:rFonts w:asciiTheme="majorHAnsi" w:eastAsiaTheme="majorEastAsia" w:hAnsiTheme="majorHAnsi" w:cstheme="majorBidi"/>
      <w:spacing w:val="5"/>
      <w:kern w:val="28"/>
      <w:sz w:val="52"/>
      <w:szCs w:val="52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72E25"/>
    <w:pPr>
      <w:keepLines/>
      <w:pageBreakBefore w:val="0"/>
      <w:numPr>
        <w:numId w:val="0"/>
      </w:numPr>
      <w:suppressAutoHyphens w:val="0"/>
      <w:spacing w:before="480" w:after="120" w:line="276" w:lineRule="auto"/>
      <w:outlineLvl w:val="9"/>
    </w:pPr>
    <w:rPr>
      <w:rFonts w:asciiTheme="majorHAnsi" w:eastAsiaTheme="majorEastAsia" w:hAnsiTheme="majorHAnsi" w:cstheme="majorBidi"/>
      <w:kern w:val="0"/>
      <w:szCs w:val="28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7C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7C4F"/>
    <w:rPr>
      <w:rFonts w:ascii="Tahoma" w:hAnsi="Tahoma" w:cs="Tahoma"/>
      <w:b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422E7"/>
    <w:pPr>
      <w:numPr>
        <w:numId w:val="9"/>
      </w:numPr>
      <w:contextualSpacing/>
    </w:pPr>
    <w:rPr>
      <w:rFonts w:eastAsia="Calibri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5188B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5188B"/>
    <w:rPr>
      <w:b/>
      <w:sz w:val="22"/>
    </w:rPr>
  </w:style>
  <w:style w:type="paragraph" w:styleId="Zpat">
    <w:name w:val="footer"/>
    <w:basedOn w:val="Normln"/>
    <w:link w:val="ZpatChar"/>
    <w:uiPriority w:val="99"/>
    <w:unhideWhenUsed/>
    <w:rsid w:val="00D5188B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5188B"/>
    <w:rPr>
      <w:b/>
      <w:sz w:val="22"/>
    </w:rPr>
  </w:style>
  <w:style w:type="paragraph" w:styleId="Zkladntextodsazen">
    <w:name w:val="Body Text Indent"/>
    <w:basedOn w:val="Normln"/>
    <w:link w:val="ZkladntextodsazenChar"/>
    <w:rsid w:val="004C193B"/>
    <w:pPr>
      <w:suppressAutoHyphens/>
      <w:spacing w:line="240" w:lineRule="auto"/>
    </w:pPr>
    <w:rPr>
      <w:rFonts w:ascii="Times New Roman" w:eastAsia="Times New Roman" w:hAnsi="Times New Roman"/>
      <w:b w:val="0"/>
      <w:sz w:val="24"/>
      <w:szCs w:val="20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4C193B"/>
    <w:rPr>
      <w:rFonts w:ascii="Times New Roman" w:eastAsia="Times New Roman" w:hAnsi="Times New Roman"/>
      <w:sz w:val="24"/>
      <w:szCs w:val="20"/>
      <w:lang w:eastAsia="ar-SA"/>
    </w:rPr>
  </w:style>
  <w:style w:type="paragraph" w:styleId="Normlnweb">
    <w:name w:val="Normal (Web)"/>
    <w:basedOn w:val="Normln"/>
    <w:uiPriority w:val="99"/>
    <w:semiHidden/>
    <w:unhideWhenUsed/>
    <w:rsid w:val="00E2212A"/>
    <w:pPr>
      <w:spacing w:line="240" w:lineRule="auto"/>
      <w:jc w:val="left"/>
    </w:pPr>
    <w:rPr>
      <w:rFonts w:ascii="Times New Roman" w:eastAsia="Times New Roman" w:hAnsi="Times New Roman"/>
      <w:b w:val="0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E2212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="Times New Roman"/>
        <w:sz w:val="21"/>
        <w:szCs w:val="21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uiPriority="9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2133"/>
    <w:pPr>
      <w:spacing w:after="0" w:line="264" w:lineRule="auto"/>
      <w:jc w:val="both"/>
    </w:pPr>
    <w:rPr>
      <w:b/>
      <w:sz w:val="22"/>
    </w:rPr>
  </w:style>
  <w:style w:type="paragraph" w:styleId="Nadpis1">
    <w:name w:val="heading 1"/>
    <w:basedOn w:val="Normln"/>
    <w:next w:val="Normln"/>
    <w:link w:val="Nadpis1Char"/>
    <w:uiPriority w:val="99"/>
    <w:qFormat/>
    <w:rsid w:val="00172E25"/>
    <w:pPr>
      <w:keepNext/>
      <w:pageBreakBefore/>
      <w:numPr>
        <w:numId w:val="8"/>
      </w:numPr>
      <w:suppressAutoHyphens/>
      <w:spacing w:before="240" w:after="60"/>
      <w:jc w:val="left"/>
      <w:outlineLvl w:val="0"/>
    </w:pPr>
    <w:rPr>
      <w:rFonts w:eastAsia="Times New Roman" w:cs="Arial"/>
      <w:b w:val="0"/>
      <w:bCs/>
      <w:kern w:val="32"/>
      <w:sz w:val="36"/>
      <w:szCs w:val="32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4A714E"/>
    <w:pPr>
      <w:keepNext/>
      <w:spacing w:after="240" w:line="240" w:lineRule="auto"/>
      <w:jc w:val="center"/>
      <w:outlineLvl w:val="1"/>
    </w:pPr>
    <w:rPr>
      <w:rFonts w:ascii="Times New Roman" w:eastAsia="Times New Roman" w:hAnsi="Times New Roman"/>
      <w:b w:val="0"/>
      <w:sz w:val="24"/>
      <w:szCs w:val="20"/>
      <w:lang w:eastAsia="cs-CZ"/>
    </w:rPr>
  </w:style>
  <w:style w:type="paragraph" w:styleId="Nadpis3">
    <w:name w:val="heading 3"/>
    <w:basedOn w:val="Normln"/>
    <w:next w:val="Normln"/>
    <w:link w:val="Nadpis3Char"/>
    <w:uiPriority w:val="99"/>
    <w:qFormat/>
    <w:rsid w:val="00172E25"/>
    <w:pPr>
      <w:keepNext/>
      <w:numPr>
        <w:ilvl w:val="2"/>
        <w:numId w:val="8"/>
      </w:numPr>
      <w:suppressAutoHyphens/>
      <w:spacing w:before="120"/>
      <w:jc w:val="left"/>
      <w:outlineLvl w:val="2"/>
    </w:pPr>
    <w:rPr>
      <w:rFonts w:eastAsia="Times New Roman" w:cs="Arial"/>
      <w:b w:val="0"/>
      <w:bCs/>
      <w:sz w:val="24"/>
      <w:szCs w:val="26"/>
      <w:lang w:eastAsia="cs-CZ"/>
    </w:rPr>
  </w:style>
  <w:style w:type="paragraph" w:styleId="Nadpis4">
    <w:name w:val="heading 4"/>
    <w:basedOn w:val="Nadpis3"/>
    <w:next w:val="Normln"/>
    <w:link w:val="Nadpis4Char"/>
    <w:uiPriority w:val="99"/>
    <w:qFormat/>
    <w:rsid w:val="00172E25"/>
    <w:pPr>
      <w:numPr>
        <w:ilvl w:val="3"/>
      </w:numPr>
      <w:outlineLvl w:val="3"/>
    </w:pPr>
    <w:rPr>
      <w:bCs w:val="0"/>
      <w:sz w:val="21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172E25"/>
    <w:pPr>
      <w:keepNext/>
      <w:keepLines/>
      <w:numPr>
        <w:ilvl w:val="4"/>
        <w:numId w:val="8"/>
      </w:numPr>
      <w:spacing w:before="200"/>
      <w:outlineLvl w:val="4"/>
    </w:pPr>
    <w:rPr>
      <w:rFonts w:eastAsia="Times New Roman"/>
      <w:szCs w:val="24"/>
      <w:lang w:eastAsia="cs-CZ"/>
    </w:rPr>
  </w:style>
  <w:style w:type="paragraph" w:styleId="Nadpis7">
    <w:name w:val="heading 7"/>
    <w:basedOn w:val="Normln"/>
    <w:next w:val="Normln"/>
    <w:link w:val="Nadpis7Char"/>
    <w:uiPriority w:val="99"/>
    <w:qFormat/>
    <w:rsid w:val="00172E25"/>
    <w:pPr>
      <w:keepNext/>
      <w:keepLines/>
      <w:numPr>
        <w:ilvl w:val="6"/>
        <w:numId w:val="8"/>
      </w:numPr>
      <w:spacing w:before="200"/>
      <w:outlineLvl w:val="6"/>
    </w:pPr>
    <w:rPr>
      <w:rFonts w:eastAsia="Times New Roman"/>
      <w:i/>
      <w:iCs/>
      <w:szCs w:val="24"/>
      <w:lang w:eastAsia="cs-CZ"/>
    </w:rPr>
  </w:style>
  <w:style w:type="paragraph" w:styleId="Nadpis8">
    <w:name w:val="heading 8"/>
    <w:basedOn w:val="Normln"/>
    <w:next w:val="Normln"/>
    <w:link w:val="Nadpis8Char"/>
    <w:uiPriority w:val="99"/>
    <w:qFormat/>
    <w:rsid w:val="00172E25"/>
    <w:pPr>
      <w:keepNext/>
      <w:keepLines/>
      <w:numPr>
        <w:ilvl w:val="7"/>
        <w:numId w:val="8"/>
      </w:numPr>
      <w:spacing w:before="200"/>
      <w:outlineLvl w:val="7"/>
    </w:pPr>
    <w:rPr>
      <w:rFonts w:eastAsia="Times New Roman"/>
      <w:sz w:val="20"/>
      <w:szCs w:val="20"/>
      <w:lang w:eastAsia="cs-CZ"/>
    </w:rPr>
  </w:style>
  <w:style w:type="paragraph" w:styleId="Nadpis9">
    <w:name w:val="heading 9"/>
    <w:basedOn w:val="Normln"/>
    <w:next w:val="Normln"/>
    <w:link w:val="Nadpis9Char"/>
    <w:uiPriority w:val="99"/>
    <w:qFormat/>
    <w:rsid w:val="00172E25"/>
    <w:pPr>
      <w:keepNext/>
      <w:keepLines/>
      <w:numPr>
        <w:ilvl w:val="8"/>
        <w:numId w:val="1"/>
      </w:numPr>
      <w:spacing w:before="200"/>
      <w:outlineLvl w:val="8"/>
    </w:pPr>
    <w:rPr>
      <w:rFonts w:eastAsia="Times New Roman"/>
      <w:i/>
      <w:iCs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172E25"/>
    <w:rPr>
      <w:rFonts w:eastAsia="Times New Roman" w:cs="Arial"/>
      <w:b/>
      <w:bCs/>
      <w:kern w:val="32"/>
      <w:sz w:val="36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4A714E"/>
    <w:rPr>
      <w:rFonts w:ascii="Times New Roman" w:eastAsia="Times New Roman" w:hAnsi="Times New Roman"/>
      <w:b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172E25"/>
    <w:rPr>
      <w:rFonts w:eastAsia="Times New Roman" w:cs="Arial"/>
      <w:b/>
      <w:bCs/>
      <w:sz w:val="24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172E25"/>
    <w:rPr>
      <w:rFonts w:eastAsia="Times New Roman" w:cs="Arial"/>
      <w:b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172E25"/>
    <w:rPr>
      <w:rFonts w:eastAsia="Times New Roman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172E25"/>
    <w:rPr>
      <w:rFonts w:eastAsia="Times New Roman"/>
      <w:i/>
      <w:iCs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172E25"/>
    <w:rPr>
      <w:rFonts w:eastAsia="Times New Roman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172E25"/>
    <w:rPr>
      <w:rFonts w:eastAsia="Times New Roman"/>
      <w:i/>
      <w:iCs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172E25"/>
    <w:pPr>
      <w:pBdr>
        <w:bottom w:val="single" w:sz="8" w:space="1" w:color="000000" w:themeColor="tex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172E25"/>
    <w:rPr>
      <w:rFonts w:asciiTheme="majorHAnsi" w:eastAsiaTheme="majorEastAsia" w:hAnsiTheme="majorHAnsi" w:cstheme="majorBidi"/>
      <w:spacing w:val="5"/>
      <w:kern w:val="28"/>
      <w:sz w:val="52"/>
      <w:szCs w:val="52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72E25"/>
    <w:pPr>
      <w:keepLines/>
      <w:pageBreakBefore w:val="0"/>
      <w:numPr>
        <w:numId w:val="0"/>
      </w:numPr>
      <w:suppressAutoHyphens w:val="0"/>
      <w:spacing w:before="480" w:after="120" w:line="276" w:lineRule="auto"/>
      <w:outlineLvl w:val="9"/>
    </w:pPr>
    <w:rPr>
      <w:rFonts w:asciiTheme="majorHAnsi" w:eastAsiaTheme="majorEastAsia" w:hAnsiTheme="majorHAnsi" w:cstheme="majorBidi"/>
      <w:kern w:val="0"/>
      <w:szCs w:val="28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7C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7C4F"/>
    <w:rPr>
      <w:rFonts w:ascii="Tahoma" w:hAnsi="Tahoma" w:cs="Tahoma"/>
      <w:b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7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wmf"/><Relationship Id="rId52" Type="http://schemas.openxmlformats.org/officeDocument/2006/relationships/image" Target="media/image44.emf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w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8" Type="http://schemas.openxmlformats.org/officeDocument/2006/relationships/endnotes" Target="endnotes.xml"/><Relationship Id="rId51" Type="http://schemas.openxmlformats.org/officeDocument/2006/relationships/image" Target="media/image43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6BDEE-BF90-4CF7-9811-4B8B8D85D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1491</TotalTime>
  <Pages>34</Pages>
  <Words>3292</Words>
  <Characters>19429</Characters>
  <Application>Microsoft Office Word</Application>
  <DocSecurity>0</DocSecurity>
  <Lines>161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AQE advisors, a.s.</Company>
  <LinksUpToDate>false</LinksUpToDate>
  <CharactersWithSpaces>22676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Jan Obrovský</dc:creator>
  <cp:keywords/>
  <dc:description/>
  <cp:lastModifiedBy>-</cp:lastModifiedBy>
  <cp:revision>127</cp:revision>
  <cp:lastPrinted>2019-05-06T12:28:00Z</cp:lastPrinted>
  <dcterms:created xsi:type="dcterms:W3CDTF">2019-03-12T09:11:00Z</dcterms:created>
  <dcterms:modified xsi:type="dcterms:W3CDTF">2019-05-15T07:23:00Z</dcterms:modified>
</cp:coreProperties>
</file>