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51"/>
        <w:gridCol w:w="7479"/>
      </w:tblGrid>
      <w:tr w:rsidR="0008647B" w:rsidRPr="0008647B" w:rsidTr="0008647B">
        <w:trPr>
          <w:tblCellSpacing w:w="15" w:type="dxa"/>
        </w:trPr>
        <w:tc>
          <w:tcPr>
            <w:tcW w:w="0" w:type="auto"/>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pacing w:val="24"/>
                <w:sz w:val="18"/>
                <w:szCs w:val="18"/>
                <w:lang w:eastAsia="cs-CZ"/>
              </w:rPr>
            </w:pPr>
            <w:r>
              <w:rPr>
                <w:rFonts w:ascii="Tahoma" w:eastAsia="Times New Roman" w:hAnsi="Tahoma" w:cs="Tahoma"/>
                <w:noProof/>
                <w:color w:val="000000"/>
                <w:spacing w:val="24"/>
                <w:sz w:val="18"/>
                <w:szCs w:val="18"/>
                <w:lang w:eastAsia="cs-CZ"/>
              </w:rPr>
              <w:drawing>
                <wp:inline distT="0" distB="0" distL="0" distR="0">
                  <wp:extent cx="762000" cy="876300"/>
                  <wp:effectExtent l="0" t="0" r="0" b="0"/>
                  <wp:docPr id="1" name="Obrázek 1" descr="Znak města Slavkov u B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Slavkov u Br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tc>
        <w:tc>
          <w:tcPr>
            <w:tcW w:w="0" w:type="auto"/>
            <w:shd w:val="clear" w:color="auto" w:fill="FFFFFF"/>
            <w:vAlign w:val="center"/>
            <w:hideMark/>
          </w:tcPr>
          <w:tbl>
            <w:tblPr>
              <w:tblW w:w="6475" w:type="dxa"/>
              <w:jc w:val="center"/>
              <w:tblCellSpacing w:w="15" w:type="dxa"/>
              <w:tblCellMar>
                <w:top w:w="15" w:type="dxa"/>
                <w:left w:w="15" w:type="dxa"/>
                <w:bottom w:w="15" w:type="dxa"/>
                <w:right w:w="15" w:type="dxa"/>
              </w:tblCellMar>
              <w:tblLook w:val="04A0" w:firstRow="1" w:lastRow="0" w:firstColumn="1" w:lastColumn="0" w:noHBand="0" w:noVBand="1"/>
            </w:tblPr>
            <w:tblGrid>
              <w:gridCol w:w="6475"/>
            </w:tblGrid>
            <w:tr w:rsidR="0008647B" w:rsidRPr="0008647B">
              <w:trPr>
                <w:tblCellSpacing w:w="15" w:type="dxa"/>
                <w:jc w:val="center"/>
              </w:trPr>
              <w:tc>
                <w:tcPr>
                  <w:tcW w:w="0" w:type="auto"/>
                  <w:vAlign w:val="center"/>
                  <w:hideMark/>
                </w:tcPr>
                <w:p w:rsidR="0008647B" w:rsidRPr="0008647B" w:rsidRDefault="0008647B" w:rsidP="0008647B">
                  <w:pPr>
                    <w:spacing w:after="0" w:line="240" w:lineRule="auto"/>
                    <w:rPr>
                      <w:rFonts w:ascii="Arial" w:eastAsia="Times New Roman" w:hAnsi="Arial" w:cs="Arial"/>
                      <w:b/>
                      <w:bCs/>
                      <w:sz w:val="36"/>
                      <w:szCs w:val="36"/>
                      <w:lang w:eastAsia="cs-CZ"/>
                    </w:rPr>
                  </w:pPr>
                  <w:r w:rsidRPr="0008647B">
                    <w:rPr>
                      <w:rFonts w:ascii="Arial" w:eastAsia="Times New Roman" w:hAnsi="Arial" w:cs="Arial"/>
                      <w:b/>
                      <w:bCs/>
                      <w:sz w:val="36"/>
                      <w:szCs w:val="36"/>
                      <w:lang w:eastAsia="cs-CZ"/>
                    </w:rPr>
                    <w:t>Město Slavkov u Brna</w:t>
                  </w:r>
                </w:p>
              </w:tc>
            </w:tr>
            <w:tr w:rsidR="0008647B" w:rsidRPr="0008647B">
              <w:trPr>
                <w:tblCellSpacing w:w="15" w:type="dxa"/>
                <w:jc w:val="center"/>
              </w:trPr>
              <w:tc>
                <w:tcPr>
                  <w:tcW w:w="0" w:type="auto"/>
                  <w:vAlign w:val="center"/>
                  <w:hideMark/>
                </w:tcPr>
                <w:p w:rsidR="0008647B" w:rsidRPr="0008647B" w:rsidRDefault="0008647B" w:rsidP="0008647B">
                  <w:pPr>
                    <w:spacing w:after="0" w:line="240" w:lineRule="auto"/>
                    <w:rPr>
                      <w:rFonts w:ascii="Arial" w:eastAsia="Times New Roman" w:hAnsi="Arial" w:cs="Arial"/>
                      <w:caps/>
                      <w:spacing w:val="120"/>
                      <w:sz w:val="38"/>
                      <w:szCs w:val="38"/>
                      <w:lang w:eastAsia="cs-CZ"/>
                    </w:rPr>
                  </w:pPr>
                  <w:r w:rsidRPr="0008647B">
                    <w:rPr>
                      <w:rFonts w:ascii="Arial" w:eastAsia="Times New Roman" w:hAnsi="Arial" w:cs="Arial"/>
                      <w:caps/>
                      <w:spacing w:val="120"/>
                      <w:sz w:val="38"/>
                      <w:szCs w:val="38"/>
                      <w:lang w:eastAsia="cs-CZ"/>
                    </w:rPr>
                    <w:t>VÝPIS USNESENÍ</w:t>
                  </w:r>
                </w:p>
              </w:tc>
            </w:tr>
            <w:tr w:rsidR="0008647B" w:rsidRPr="0008647B">
              <w:trPr>
                <w:tblCellSpacing w:w="15" w:type="dxa"/>
                <w:jc w:val="center"/>
              </w:trPr>
              <w:tc>
                <w:tcPr>
                  <w:tcW w:w="0" w:type="auto"/>
                  <w:vAlign w:val="center"/>
                  <w:hideMark/>
                </w:tcPr>
                <w:p w:rsidR="0008647B" w:rsidRPr="0008647B" w:rsidRDefault="0008647B" w:rsidP="0008647B">
                  <w:pPr>
                    <w:spacing w:after="0" w:line="240" w:lineRule="auto"/>
                    <w:rPr>
                      <w:rFonts w:ascii="Arial" w:eastAsia="Times New Roman" w:hAnsi="Arial" w:cs="Arial"/>
                      <w:sz w:val="29"/>
                      <w:szCs w:val="29"/>
                      <w:lang w:eastAsia="cs-CZ"/>
                    </w:rPr>
                  </w:pPr>
                  <w:r w:rsidRPr="0008647B">
                    <w:rPr>
                      <w:rFonts w:ascii="Arial" w:eastAsia="Times New Roman" w:hAnsi="Arial" w:cs="Arial"/>
                      <w:sz w:val="29"/>
                      <w:szCs w:val="29"/>
                      <w:lang w:eastAsia="cs-CZ"/>
                    </w:rPr>
                    <w:t>121. schůze rady města</w:t>
                  </w:r>
                </w:p>
              </w:tc>
            </w:tr>
            <w:tr w:rsidR="0008647B" w:rsidRPr="0008647B">
              <w:trPr>
                <w:tblCellSpacing w:w="15" w:type="dxa"/>
                <w:jc w:val="center"/>
              </w:trPr>
              <w:tc>
                <w:tcPr>
                  <w:tcW w:w="0" w:type="auto"/>
                  <w:vAlign w:val="center"/>
                  <w:hideMark/>
                </w:tcPr>
                <w:p w:rsidR="0008647B" w:rsidRPr="0008647B" w:rsidRDefault="0008647B" w:rsidP="0008647B">
                  <w:pPr>
                    <w:spacing w:after="0" w:line="240" w:lineRule="auto"/>
                    <w:rPr>
                      <w:rFonts w:ascii="Arial" w:eastAsia="Times New Roman" w:hAnsi="Arial" w:cs="Arial"/>
                      <w:sz w:val="29"/>
                      <w:szCs w:val="29"/>
                      <w:lang w:eastAsia="cs-CZ"/>
                    </w:rPr>
                  </w:pPr>
                  <w:r w:rsidRPr="0008647B">
                    <w:rPr>
                      <w:rFonts w:ascii="Arial" w:eastAsia="Times New Roman" w:hAnsi="Arial" w:cs="Arial"/>
                      <w:sz w:val="29"/>
                      <w:szCs w:val="29"/>
                      <w:lang w:eastAsia="cs-CZ"/>
                    </w:rPr>
                    <w:t xml:space="preserve">konané dne </w:t>
                  </w:r>
                  <w:proofErr w:type="gramStart"/>
                  <w:r w:rsidRPr="0008647B">
                    <w:rPr>
                      <w:rFonts w:ascii="Arial" w:eastAsia="Times New Roman" w:hAnsi="Arial" w:cs="Arial"/>
                      <w:sz w:val="29"/>
                      <w:szCs w:val="29"/>
                      <w:lang w:eastAsia="cs-CZ"/>
                    </w:rPr>
                    <w:t>6.9.2021</w:t>
                  </w:r>
                  <w:proofErr w:type="gramEnd"/>
                </w:p>
              </w:tc>
            </w:tr>
            <w:tr w:rsidR="0008647B" w:rsidRPr="0008647B">
              <w:trPr>
                <w:tblCellSpacing w:w="15" w:type="dxa"/>
                <w:jc w:val="center"/>
              </w:trPr>
              <w:tc>
                <w:tcPr>
                  <w:tcW w:w="0" w:type="auto"/>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b/>
                      <w:bCs/>
                      <w:sz w:val="24"/>
                      <w:szCs w:val="24"/>
                      <w:lang w:eastAsia="cs-CZ"/>
                    </w:rPr>
                    <w:t>číslo usnesení 1819/121/RM/2021</w:t>
                  </w:r>
                </w:p>
              </w:tc>
            </w:tr>
          </w:tbl>
          <w:p w:rsidR="0008647B" w:rsidRPr="0008647B" w:rsidRDefault="0008647B" w:rsidP="0008647B">
            <w:pPr>
              <w:spacing w:after="0" w:line="240" w:lineRule="auto"/>
              <w:jc w:val="center"/>
              <w:rPr>
                <w:rFonts w:ascii="Tahoma" w:eastAsia="Times New Roman" w:hAnsi="Tahoma" w:cs="Tahoma"/>
                <w:color w:val="000000"/>
                <w:spacing w:val="24"/>
                <w:sz w:val="18"/>
                <w:szCs w:val="18"/>
                <w:lang w:eastAsia="cs-CZ"/>
              </w:rPr>
            </w:pPr>
          </w:p>
        </w:tc>
      </w:tr>
    </w:tbl>
    <w:p w:rsidR="005264E4" w:rsidRDefault="005264E4"/>
    <w:p w:rsidR="0008647B" w:rsidRPr="0008647B" w:rsidRDefault="0008647B" w:rsidP="0008647B">
      <w:pPr>
        <w:shd w:val="clear" w:color="auto" w:fill="FFFFFF"/>
        <w:spacing w:after="0" w:line="240" w:lineRule="auto"/>
        <w:jc w:val="center"/>
        <w:rPr>
          <w:rFonts w:ascii="Tahoma" w:eastAsia="Times New Roman" w:hAnsi="Tahoma" w:cs="Tahoma"/>
          <w:b/>
          <w:bCs/>
          <w:color w:val="000000"/>
          <w:sz w:val="18"/>
          <w:szCs w:val="18"/>
          <w:u w:val="single"/>
          <w:lang w:eastAsia="cs-CZ"/>
        </w:rPr>
      </w:pPr>
      <w:r w:rsidRPr="0008647B">
        <w:rPr>
          <w:rFonts w:ascii="Tahoma" w:eastAsia="Times New Roman" w:hAnsi="Tahoma" w:cs="Tahoma"/>
          <w:b/>
          <w:bCs/>
          <w:color w:val="000000"/>
          <w:sz w:val="18"/>
          <w:szCs w:val="18"/>
          <w:u w:val="single"/>
          <w:lang w:eastAsia="cs-CZ"/>
        </w:rPr>
        <w:t>Soubor rozpočtových opatření č. 50-52</w:t>
      </w:r>
    </w:p>
    <w:p w:rsidR="0008647B" w:rsidRPr="0008647B" w:rsidRDefault="0008647B" w:rsidP="0008647B">
      <w:pPr>
        <w:shd w:val="clear" w:color="auto" w:fill="FFFFFF"/>
        <w:spacing w:after="0" w:line="240" w:lineRule="auto"/>
        <w:jc w:val="both"/>
        <w:rPr>
          <w:rFonts w:ascii="Tahoma" w:eastAsia="Times New Roman" w:hAnsi="Tahoma" w:cs="Tahoma"/>
          <w:b/>
          <w:bCs/>
          <w:color w:val="000000"/>
          <w:sz w:val="18"/>
          <w:szCs w:val="18"/>
          <w:lang w:eastAsia="cs-CZ"/>
        </w:rPr>
      </w:pPr>
      <w:r w:rsidRPr="0008647B">
        <w:rPr>
          <w:rFonts w:ascii="Tahoma" w:eastAsia="Times New Roman" w:hAnsi="Tahoma" w:cs="Tahoma"/>
          <w:b/>
          <w:bCs/>
          <w:color w:val="000000"/>
          <w:sz w:val="18"/>
          <w:szCs w:val="18"/>
          <w:lang w:eastAsia="cs-CZ"/>
        </w:rPr>
        <w:t>Obsah</w:t>
      </w:r>
    </w:p>
    <w:p w:rsidR="0008647B" w:rsidRPr="0008647B" w:rsidRDefault="0008647B" w:rsidP="0008647B">
      <w:pPr>
        <w:shd w:val="clear" w:color="auto" w:fill="FFFFFF"/>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Návrhy změn schváleného rozpočtu na rok 2021 překládané orgánům města.</w:t>
      </w:r>
    </w:p>
    <w:p w:rsidR="0008647B" w:rsidRPr="0008647B" w:rsidRDefault="0008647B" w:rsidP="0008647B">
      <w:pPr>
        <w:shd w:val="clear" w:color="auto" w:fill="FFFFFF"/>
        <w:spacing w:after="0" w:line="240" w:lineRule="auto"/>
        <w:jc w:val="both"/>
        <w:rPr>
          <w:rFonts w:ascii="Tahoma" w:eastAsia="Times New Roman" w:hAnsi="Tahoma" w:cs="Tahoma"/>
          <w:b/>
          <w:bCs/>
          <w:color w:val="000000"/>
          <w:sz w:val="18"/>
          <w:szCs w:val="18"/>
          <w:lang w:eastAsia="cs-CZ"/>
        </w:rPr>
      </w:pPr>
      <w:r w:rsidRPr="0008647B">
        <w:rPr>
          <w:rFonts w:ascii="Tahoma" w:eastAsia="Times New Roman" w:hAnsi="Tahoma" w:cs="Tahoma"/>
          <w:b/>
          <w:bCs/>
          <w:color w:val="000000"/>
          <w:sz w:val="18"/>
          <w:szCs w:val="18"/>
          <w:lang w:eastAsia="cs-CZ"/>
        </w:rPr>
        <w:t>Důvodová zpráva</w:t>
      </w:r>
    </w:p>
    <w:p w:rsidR="0008647B" w:rsidRPr="0008647B" w:rsidRDefault="0008647B" w:rsidP="0008647B">
      <w:pPr>
        <w:shd w:val="clear" w:color="auto" w:fill="FFFFFF"/>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Rozpočtové opatření č. 50 - Průtoková dotace ZŠ Tyršova - Šablony III</w:t>
      </w:r>
    </w:p>
    <w:p w:rsidR="0008647B" w:rsidRPr="0008647B" w:rsidRDefault="0008647B" w:rsidP="0008647B">
      <w:pPr>
        <w:shd w:val="clear" w:color="auto" w:fill="FFFFFF"/>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xml:space="preserve">Na účet města byla uvolněna neinvestiční dotace z kapitoly Ministerstva školství, mládeže a tělovýchovy v rámci Operačního programu Výzkum, vývoj a vzdělávání, prioritní osy 3 Rovný přístup ke kvalitnímu předškolnímu, primárnímu a sekundárnímu vzdělávání, registrační číslo projektu </w:t>
      </w:r>
      <w:proofErr w:type="gramStart"/>
      <w:r w:rsidRPr="0008647B">
        <w:rPr>
          <w:rFonts w:ascii="Tahoma" w:eastAsia="Times New Roman" w:hAnsi="Tahoma" w:cs="Tahoma"/>
          <w:color w:val="000000"/>
          <w:sz w:val="18"/>
          <w:szCs w:val="18"/>
          <w:lang w:eastAsia="cs-CZ"/>
        </w:rPr>
        <w:t>CZ.02.3</w:t>
      </w:r>
      <w:proofErr w:type="gramEnd"/>
      <w:r w:rsidRPr="0008647B">
        <w:rPr>
          <w:rFonts w:ascii="Tahoma" w:eastAsia="Times New Roman" w:hAnsi="Tahoma" w:cs="Tahoma"/>
          <w:color w:val="000000"/>
          <w:sz w:val="18"/>
          <w:szCs w:val="18"/>
          <w:lang w:eastAsia="cs-CZ"/>
        </w:rPr>
        <w:t>.X/0.0/0.0/20_080/0020554 Šablony-III:</w:t>
      </w:r>
    </w:p>
    <w:p w:rsidR="0008647B" w:rsidRPr="0008647B" w:rsidRDefault="0008647B" w:rsidP="0008647B">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dotace ve výši 718.894,28 Kč účelový znak 103533063 (příspěvek EU)</w:t>
      </w:r>
    </w:p>
    <w:p w:rsidR="0008647B" w:rsidRPr="0008647B" w:rsidRDefault="0008647B" w:rsidP="0008647B">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dotace ve výši 126.863,72 Kč účelový znak 103133063 (příspěvek ze státního rozpočtu)</w:t>
      </w:r>
    </w:p>
    <w:p w:rsidR="0008647B" w:rsidRPr="0008647B" w:rsidRDefault="0008647B" w:rsidP="0008647B">
      <w:pPr>
        <w:shd w:val="clear" w:color="auto" w:fill="FFFFFF"/>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Jedná se o průtokovou dotaci pro Základní školu Tyršova v celkové výši 845.758 Kč.</w:t>
      </w:r>
    </w:p>
    <w:tbl>
      <w:tblPr>
        <w:tblW w:w="6636"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412"/>
        <w:gridCol w:w="426"/>
        <w:gridCol w:w="460"/>
        <w:gridCol w:w="460"/>
        <w:gridCol w:w="558"/>
        <w:gridCol w:w="951"/>
        <w:gridCol w:w="1758"/>
        <w:gridCol w:w="789"/>
        <w:gridCol w:w="822"/>
      </w:tblGrid>
      <w:tr w:rsidR="0008647B" w:rsidRPr="0008647B" w:rsidTr="0008647B">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Výdaje (Kč)</w:t>
            </w:r>
          </w:p>
        </w:tc>
      </w:tr>
      <w:tr w:rsidR="0008647B" w:rsidRPr="0008647B" w:rsidTr="0008647B">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103533063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FO - Dotace ZŠ Tyršova - Šablony 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718 900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r>
      <w:tr w:rsidR="0008647B" w:rsidRPr="0008647B" w:rsidTr="0008647B">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103133063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FO - Dotace ZŠ Tyršova - Šablony 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126 900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r>
      <w:tr w:rsidR="0008647B" w:rsidRPr="0008647B" w:rsidTr="0008647B">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14052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103533063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FO - Průtoková dotace ZŠ Tyršova - Šablony 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718 900</w:t>
            </w:r>
          </w:p>
        </w:tc>
      </w:tr>
      <w:tr w:rsidR="0008647B" w:rsidRPr="0008647B" w:rsidTr="0008647B">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14052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103133063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FO - Průtoková dotace ZŠ Tyršova - Šablony 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126 900</w:t>
            </w:r>
          </w:p>
        </w:tc>
      </w:tr>
    </w:tbl>
    <w:p w:rsidR="0008647B" w:rsidRPr="0008647B" w:rsidRDefault="0008647B" w:rsidP="0008647B">
      <w:pPr>
        <w:shd w:val="clear" w:color="auto" w:fill="FFFFFF"/>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p w:rsidR="0008647B" w:rsidRPr="0008647B" w:rsidRDefault="0008647B" w:rsidP="0008647B">
      <w:pPr>
        <w:shd w:val="clear" w:color="auto" w:fill="FFFFFF"/>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Rozpočtové opatření č. 51 - Dotace JMK - elektroinstalace budovy SDH</w:t>
      </w:r>
    </w:p>
    <w:p w:rsidR="0008647B" w:rsidRPr="0008647B" w:rsidRDefault="0008647B" w:rsidP="0008647B">
      <w:pPr>
        <w:shd w:val="clear" w:color="auto" w:fill="FFFFFF"/>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Z rozpočtu Jihomoravského kraje byla zalána investiční dotace ve výši 499.000 Kč na realizaci akce: "Rekonstrukce silnoproudé a slaboproudé elektroinstalace - 1. etapa."</w:t>
      </w:r>
    </w:p>
    <w:p w:rsidR="0008647B" w:rsidRPr="0008647B" w:rsidRDefault="0008647B" w:rsidP="0008647B">
      <w:pPr>
        <w:shd w:val="clear" w:color="auto" w:fill="FFFFFF"/>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xml:space="preserve">Celkové náklady na rekonstrukci elektroinstalace hasičské stanice byly vyčísleny ve výši 1,7 mil Kč </w:t>
      </w:r>
      <w:proofErr w:type="spellStart"/>
      <w:r w:rsidRPr="0008647B">
        <w:rPr>
          <w:rFonts w:ascii="Tahoma" w:eastAsia="Times New Roman" w:hAnsi="Tahoma" w:cs="Tahoma"/>
          <w:color w:val="000000"/>
          <w:sz w:val="18"/>
          <w:szCs w:val="18"/>
          <w:lang w:eastAsia="cs-CZ"/>
        </w:rPr>
        <w:t>vč</w:t>
      </w:r>
      <w:proofErr w:type="spellEnd"/>
      <w:r w:rsidRPr="0008647B">
        <w:rPr>
          <w:rFonts w:ascii="Tahoma" w:eastAsia="Times New Roman" w:hAnsi="Tahoma" w:cs="Tahoma"/>
          <w:color w:val="000000"/>
          <w:sz w:val="18"/>
          <w:szCs w:val="18"/>
          <w:lang w:eastAsia="cs-CZ"/>
        </w:rPr>
        <w:t xml:space="preserve"> 21 DPH. S ohledem na alokované finanční prostředky pro rok 2021 byla rekonstrukce rozdělena na dvě etapy. Náklady na realizaci 1. etapy byly vypočteny na cca 850.000 Kč vč. DPH. Finanční podpora JMK byla přiznána ve výši 499.000 Kč (tj. cca 59 %, dle pravidel dotačního programu může výt dotace max. 70 % uznatelných nákladů). Z rozpočtu města bude financována částka 351.000 Kč. Ve schváleném rozpočtu města je na tuto akci vyčleněna položka IR-Rekonstrukce budovy SDH - spoluúčast ve výši 500.000 Kč.</w:t>
      </w:r>
    </w:p>
    <w:p w:rsidR="0008647B" w:rsidRPr="0008647B" w:rsidRDefault="0008647B" w:rsidP="0008647B">
      <w:pPr>
        <w:shd w:val="clear" w:color="auto" w:fill="FFFFFF"/>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bl>
      <w:tblPr>
        <w:tblW w:w="6588"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430"/>
        <w:gridCol w:w="426"/>
        <w:gridCol w:w="460"/>
        <w:gridCol w:w="460"/>
        <w:gridCol w:w="470"/>
        <w:gridCol w:w="361"/>
        <w:gridCol w:w="2296"/>
        <w:gridCol w:w="826"/>
        <w:gridCol w:w="859"/>
      </w:tblGrid>
      <w:tr w:rsidR="0008647B" w:rsidRPr="0008647B" w:rsidTr="0008647B">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Výdaje (Kč)</w:t>
            </w:r>
          </w:p>
        </w:tc>
      </w:tr>
      <w:tr w:rsidR="0008647B" w:rsidRPr="0008647B" w:rsidTr="0008647B">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4222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551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IR - Dotace JMK - Rekonstrukce elektroinstalace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499 000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r>
      <w:tr w:rsidR="0008647B" w:rsidRPr="0008647B" w:rsidTr="0008647B">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5512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5412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551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IR - Rekonstrukce budovy SDH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499 000</w:t>
            </w:r>
          </w:p>
        </w:tc>
      </w:tr>
    </w:tbl>
    <w:p w:rsidR="0008647B" w:rsidRPr="0008647B" w:rsidRDefault="0008647B" w:rsidP="0008647B">
      <w:pPr>
        <w:shd w:val="clear" w:color="auto" w:fill="FFFFFF"/>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p w:rsidR="0008647B" w:rsidRPr="0008647B" w:rsidRDefault="0008647B" w:rsidP="0008647B">
      <w:pPr>
        <w:shd w:val="clear" w:color="auto" w:fill="FFFFFF"/>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 xml:space="preserve">Rozpočtové opatření č. 52 - Průtoková dotace MŠ </w:t>
      </w:r>
      <w:proofErr w:type="spellStart"/>
      <w:r w:rsidRPr="0008647B">
        <w:rPr>
          <w:rFonts w:ascii="Tahoma" w:eastAsia="Times New Roman" w:hAnsi="Tahoma" w:cs="Tahoma"/>
          <w:b/>
          <w:bCs/>
          <w:color w:val="000000"/>
          <w:sz w:val="18"/>
          <w:szCs w:val="18"/>
          <w:lang w:eastAsia="cs-CZ"/>
        </w:rPr>
        <w:t>Zvídálek</w:t>
      </w:r>
      <w:proofErr w:type="spellEnd"/>
      <w:r w:rsidRPr="0008647B">
        <w:rPr>
          <w:rFonts w:ascii="Tahoma" w:eastAsia="Times New Roman" w:hAnsi="Tahoma" w:cs="Tahoma"/>
          <w:b/>
          <w:bCs/>
          <w:color w:val="000000"/>
          <w:sz w:val="18"/>
          <w:szCs w:val="18"/>
          <w:lang w:eastAsia="cs-CZ"/>
        </w:rPr>
        <w:t xml:space="preserve"> - Šablony III</w:t>
      </w:r>
    </w:p>
    <w:p w:rsidR="0008647B" w:rsidRPr="0008647B" w:rsidRDefault="0008647B" w:rsidP="0008647B">
      <w:pPr>
        <w:shd w:val="clear" w:color="auto" w:fill="FFFFFF"/>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xml:space="preserve">Na účet města byla uvolněna neinvestiční dotace z kapitoly Ministerstva školství, mládeže a tělovýchovy v rámci Operačního programu Výzkum, vývoj a vzdělávání, prioritní osy 3 Rovný přístup ke kvalitnímu předškolnímu, primárnímu a sekundárnímu vzdělávání, registrační číslo projektu </w:t>
      </w:r>
      <w:proofErr w:type="gramStart"/>
      <w:r w:rsidRPr="0008647B">
        <w:rPr>
          <w:rFonts w:ascii="Tahoma" w:eastAsia="Times New Roman" w:hAnsi="Tahoma" w:cs="Tahoma"/>
          <w:color w:val="000000"/>
          <w:sz w:val="18"/>
          <w:szCs w:val="18"/>
          <w:lang w:eastAsia="cs-CZ"/>
        </w:rPr>
        <w:t>CZ.02.3</w:t>
      </w:r>
      <w:proofErr w:type="gramEnd"/>
      <w:r w:rsidRPr="0008647B">
        <w:rPr>
          <w:rFonts w:ascii="Tahoma" w:eastAsia="Times New Roman" w:hAnsi="Tahoma" w:cs="Tahoma"/>
          <w:color w:val="000000"/>
          <w:sz w:val="18"/>
          <w:szCs w:val="18"/>
          <w:lang w:eastAsia="cs-CZ"/>
        </w:rPr>
        <w:t>.X/0.0/0.0/20_080/0020569 Šablony-III:</w:t>
      </w:r>
    </w:p>
    <w:p w:rsidR="0008647B" w:rsidRPr="0008647B" w:rsidRDefault="0008647B" w:rsidP="0008647B">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lastRenderedPageBreak/>
        <w:t>dotace ve výši 428.348,99 Kč účelový znak 103533063 (příspěvek EU)</w:t>
      </w:r>
    </w:p>
    <w:p w:rsidR="0008647B" w:rsidRPr="0008647B" w:rsidRDefault="0008647B" w:rsidP="0008647B">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dotace ve výši   75.591,01 Kč účelový znak 103133063 (příspěvek ze státního rozpočtu)</w:t>
      </w:r>
    </w:p>
    <w:p w:rsidR="0008647B" w:rsidRPr="0008647B" w:rsidRDefault="0008647B" w:rsidP="0008647B">
      <w:pPr>
        <w:shd w:val="clear" w:color="auto" w:fill="FFFFFF"/>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xml:space="preserve">Jedná se o průtokovou dotaci pro Mateřskou školu </w:t>
      </w:r>
      <w:proofErr w:type="spellStart"/>
      <w:r w:rsidRPr="0008647B">
        <w:rPr>
          <w:rFonts w:ascii="Tahoma" w:eastAsia="Times New Roman" w:hAnsi="Tahoma" w:cs="Tahoma"/>
          <w:color w:val="000000"/>
          <w:sz w:val="18"/>
          <w:szCs w:val="18"/>
          <w:lang w:eastAsia="cs-CZ"/>
        </w:rPr>
        <w:t>Zvídálek</w:t>
      </w:r>
      <w:proofErr w:type="spellEnd"/>
      <w:r w:rsidRPr="0008647B">
        <w:rPr>
          <w:rFonts w:ascii="Tahoma" w:eastAsia="Times New Roman" w:hAnsi="Tahoma" w:cs="Tahoma"/>
          <w:color w:val="000000"/>
          <w:sz w:val="18"/>
          <w:szCs w:val="18"/>
          <w:lang w:eastAsia="cs-CZ"/>
        </w:rPr>
        <w:t xml:space="preserve"> v celkové výši 503.940 Kč.</w:t>
      </w:r>
    </w:p>
    <w:tbl>
      <w:tblPr>
        <w:tblW w:w="6636" w:type="dxa"/>
        <w:tblCellSpacing w:w="6" w:type="dxa"/>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410"/>
        <w:gridCol w:w="426"/>
        <w:gridCol w:w="460"/>
        <w:gridCol w:w="460"/>
        <w:gridCol w:w="558"/>
        <w:gridCol w:w="951"/>
        <w:gridCol w:w="1764"/>
        <w:gridCol w:w="787"/>
        <w:gridCol w:w="820"/>
      </w:tblGrid>
      <w:tr w:rsidR="0008647B" w:rsidRPr="0008647B" w:rsidTr="0008647B">
        <w:trPr>
          <w:tblCellSpacing w:w="6"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Výdaje (Kč)</w:t>
            </w:r>
          </w:p>
        </w:tc>
      </w:tr>
      <w:tr w:rsidR="0008647B" w:rsidRPr="0008647B" w:rsidTr="0008647B">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52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103533063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xml:space="preserve">FO - Dotace MŠ </w:t>
            </w:r>
            <w:proofErr w:type="spellStart"/>
            <w:r w:rsidRPr="0008647B">
              <w:rPr>
                <w:rFonts w:ascii="Tahoma" w:eastAsia="Times New Roman" w:hAnsi="Tahoma" w:cs="Tahoma"/>
                <w:color w:val="000000"/>
                <w:sz w:val="18"/>
                <w:szCs w:val="18"/>
                <w:lang w:eastAsia="cs-CZ"/>
              </w:rPr>
              <w:t>Zvídálek</w:t>
            </w:r>
            <w:proofErr w:type="spellEnd"/>
            <w:r w:rsidRPr="0008647B">
              <w:rPr>
                <w:rFonts w:ascii="Tahoma" w:eastAsia="Times New Roman" w:hAnsi="Tahoma" w:cs="Tahoma"/>
                <w:color w:val="000000"/>
                <w:sz w:val="18"/>
                <w:szCs w:val="18"/>
                <w:lang w:eastAsia="cs-CZ"/>
              </w:rPr>
              <w:t xml:space="preserve"> - Šablony 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428 400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r>
      <w:tr w:rsidR="0008647B" w:rsidRPr="0008647B" w:rsidTr="0008647B">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103133063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xml:space="preserve">FO - Dotace MŠ </w:t>
            </w:r>
            <w:proofErr w:type="spellStart"/>
            <w:r w:rsidRPr="0008647B">
              <w:rPr>
                <w:rFonts w:ascii="Tahoma" w:eastAsia="Times New Roman" w:hAnsi="Tahoma" w:cs="Tahoma"/>
                <w:color w:val="000000"/>
                <w:sz w:val="18"/>
                <w:szCs w:val="18"/>
                <w:lang w:eastAsia="cs-CZ"/>
              </w:rPr>
              <w:t>Zvídálek</w:t>
            </w:r>
            <w:proofErr w:type="spellEnd"/>
            <w:r w:rsidRPr="0008647B">
              <w:rPr>
                <w:rFonts w:ascii="Tahoma" w:eastAsia="Times New Roman" w:hAnsi="Tahoma" w:cs="Tahoma"/>
                <w:color w:val="000000"/>
                <w:sz w:val="18"/>
                <w:szCs w:val="18"/>
                <w:lang w:eastAsia="cs-CZ"/>
              </w:rPr>
              <w:t xml:space="preserve"> - Šablony 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75 600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r>
      <w:tr w:rsidR="0008647B" w:rsidRPr="0008647B" w:rsidTr="0008647B">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14012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103533063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xml:space="preserve">FO - Průtoková dotace MŠ </w:t>
            </w:r>
            <w:proofErr w:type="spellStart"/>
            <w:r w:rsidRPr="0008647B">
              <w:rPr>
                <w:rFonts w:ascii="Tahoma" w:eastAsia="Times New Roman" w:hAnsi="Tahoma" w:cs="Tahoma"/>
                <w:color w:val="000000"/>
                <w:sz w:val="18"/>
                <w:szCs w:val="18"/>
                <w:lang w:eastAsia="cs-CZ"/>
              </w:rPr>
              <w:t>Zvídálek</w:t>
            </w:r>
            <w:proofErr w:type="spellEnd"/>
            <w:r w:rsidRPr="0008647B">
              <w:rPr>
                <w:rFonts w:ascii="Tahoma" w:eastAsia="Times New Roman" w:hAnsi="Tahoma" w:cs="Tahoma"/>
                <w:color w:val="000000"/>
                <w:sz w:val="18"/>
                <w:szCs w:val="18"/>
                <w:lang w:eastAsia="cs-CZ"/>
              </w:rPr>
              <w:t xml:space="preserve"> - Šablony 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428 400</w:t>
            </w:r>
          </w:p>
        </w:tc>
      </w:tr>
      <w:tr w:rsidR="0008647B" w:rsidRPr="0008647B" w:rsidTr="0008647B">
        <w:trPr>
          <w:tblCellSpacing w:w="6"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rPr>
                <w:rFonts w:ascii="Tahoma" w:eastAsia="Times New Roman" w:hAnsi="Tahoma" w:cs="Tahoma"/>
                <w:color w:val="000000"/>
                <w:sz w:val="18"/>
                <w:szCs w:val="18"/>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center"/>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14012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103133063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xml:space="preserve">FO - Průtoková dotace MŠ </w:t>
            </w:r>
            <w:proofErr w:type="spellStart"/>
            <w:r w:rsidRPr="0008647B">
              <w:rPr>
                <w:rFonts w:ascii="Tahoma" w:eastAsia="Times New Roman" w:hAnsi="Tahoma" w:cs="Tahoma"/>
                <w:color w:val="000000"/>
                <w:sz w:val="18"/>
                <w:szCs w:val="18"/>
                <w:lang w:eastAsia="cs-CZ"/>
              </w:rPr>
              <w:t>Zvídálek</w:t>
            </w:r>
            <w:proofErr w:type="spellEnd"/>
            <w:r w:rsidRPr="0008647B">
              <w:rPr>
                <w:rFonts w:ascii="Tahoma" w:eastAsia="Times New Roman" w:hAnsi="Tahoma" w:cs="Tahoma"/>
                <w:color w:val="000000"/>
                <w:sz w:val="18"/>
                <w:szCs w:val="18"/>
                <w:lang w:eastAsia="cs-CZ"/>
              </w:rPr>
              <w:t xml:space="preserve"> - Šablony III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8647B" w:rsidRPr="0008647B" w:rsidRDefault="0008647B" w:rsidP="0008647B">
            <w:pPr>
              <w:spacing w:after="0" w:line="240" w:lineRule="auto"/>
              <w:jc w:val="right"/>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75 600</w:t>
            </w:r>
          </w:p>
        </w:tc>
      </w:tr>
    </w:tbl>
    <w:p w:rsidR="0008647B" w:rsidRDefault="0008647B">
      <w:bookmarkStart w:id="0" w:name="_GoBack"/>
      <w:bookmarkEnd w:id="0"/>
    </w:p>
    <w:p w:rsidR="0008647B" w:rsidRDefault="0008647B"/>
    <w:p w:rsidR="0008647B" w:rsidRPr="0008647B" w:rsidRDefault="0008647B" w:rsidP="0008647B">
      <w:pPr>
        <w:shd w:val="clear" w:color="auto" w:fill="FFFFFF"/>
        <w:spacing w:after="0" w:line="240" w:lineRule="auto"/>
        <w:jc w:val="both"/>
        <w:rPr>
          <w:rFonts w:ascii="Tahoma" w:eastAsia="Times New Roman" w:hAnsi="Tahoma" w:cs="Tahoma"/>
          <w:b/>
          <w:bCs/>
          <w:color w:val="000000"/>
          <w:sz w:val="18"/>
          <w:szCs w:val="18"/>
          <w:lang w:eastAsia="cs-CZ"/>
        </w:rPr>
      </w:pPr>
      <w:r w:rsidRPr="0008647B">
        <w:rPr>
          <w:rFonts w:ascii="Tahoma" w:eastAsia="Times New Roman" w:hAnsi="Tahoma" w:cs="Tahoma"/>
          <w:b/>
          <w:bCs/>
          <w:color w:val="000000"/>
          <w:sz w:val="18"/>
          <w:szCs w:val="18"/>
          <w:lang w:eastAsia="cs-CZ"/>
        </w:rPr>
        <w:t>I. Rada města schvaluje</w:t>
      </w:r>
    </w:p>
    <w:p w:rsidR="0008647B" w:rsidRPr="0008647B" w:rsidRDefault="0008647B" w:rsidP="0008647B">
      <w:pPr>
        <w:shd w:val="clear" w:color="auto" w:fill="FFFFFF"/>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b/>
          <w:bCs/>
          <w:color w:val="000000"/>
          <w:sz w:val="18"/>
          <w:szCs w:val="18"/>
          <w:lang w:eastAsia="cs-CZ"/>
        </w:rPr>
        <w:t xml:space="preserve">rozpočtová opatření v předloženém znění v souladu s usnesením zastupitelstva města Slavkov u Brna č. 281/18/ZM/2020 ze dne </w:t>
      </w:r>
      <w:proofErr w:type="gramStart"/>
      <w:r w:rsidRPr="0008647B">
        <w:rPr>
          <w:rFonts w:ascii="Tahoma" w:eastAsia="Times New Roman" w:hAnsi="Tahoma" w:cs="Tahoma"/>
          <w:b/>
          <w:bCs/>
          <w:color w:val="000000"/>
          <w:sz w:val="18"/>
          <w:szCs w:val="18"/>
          <w:lang w:eastAsia="cs-CZ"/>
        </w:rPr>
        <w:t>7.12.2020</w:t>
      </w:r>
      <w:proofErr w:type="gramEnd"/>
      <w:r w:rsidRPr="0008647B">
        <w:rPr>
          <w:rFonts w:ascii="Tahoma" w:eastAsia="Times New Roman" w:hAnsi="Tahoma" w:cs="Tahoma"/>
          <w:b/>
          <w:bCs/>
          <w:color w:val="000000"/>
          <w:sz w:val="18"/>
          <w:szCs w:val="18"/>
          <w:lang w:eastAsia="cs-CZ"/>
        </w:rPr>
        <w:t>, které pověřuje radu města schvalovat a provádět změny rozpočtu na rok 2021 formou rozpočtových opatření:</w:t>
      </w:r>
    </w:p>
    <w:p w:rsidR="0008647B" w:rsidRPr="0008647B" w:rsidRDefault="0008647B" w:rsidP="0008647B">
      <w:pPr>
        <w:shd w:val="clear" w:color="auto" w:fill="FFFFFF"/>
        <w:spacing w:after="0" w:line="240" w:lineRule="auto"/>
        <w:jc w:val="both"/>
        <w:rPr>
          <w:rFonts w:ascii="Tahoma" w:eastAsia="Times New Roman" w:hAnsi="Tahoma" w:cs="Tahoma"/>
          <w:color w:val="000000"/>
          <w:sz w:val="18"/>
          <w:szCs w:val="18"/>
          <w:lang w:eastAsia="cs-CZ"/>
        </w:rPr>
      </w:pPr>
      <w:r w:rsidRPr="0008647B">
        <w:rPr>
          <w:rFonts w:ascii="Tahoma" w:eastAsia="Times New Roman" w:hAnsi="Tahoma" w:cs="Tahoma"/>
          <w:color w:val="000000"/>
          <w:sz w:val="18"/>
          <w:szCs w:val="18"/>
          <w:lang w:eastAsia="cs-CZ"/>
        </w:rPr>
        <w:t> </w:t>
      </w:r>
    </w:p>
    <w:tbl>
      <w:tblPr>
        <w:tblW w:w="6732" w:type="dxa"/>
        <w:tblCellSpacing w:w="6"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firstRow="1" w:lastRow="0" w:firstColumn="1" w:lastColumn="0" w:noHBand="0" w:noVBand="1"/>
      </w:tblPr>
      <w:tblGrid>
        <w:gridCol w:w="423"/>
        <w:gridCol w:w="426"/>
        <w:gridCol w:w="426"/>
        <w:gridCol w:w="426"/>
        <w:gridCol w:w="516"/>
        <w:gridCol w:w="876"/>
        <w:gridCol w:w="2131"/>
        <w:gridCol w:w="746"/>
        <w:gridCol w:w="762"/>
      </w:tblGrid>
      <w:tr w:rsidR="0008647B" w:rsidRPr="0008647B" w:rsidTr="0008647B">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b/>
                <w:bCs/>
                <w:sz w:val="18"/>
                <w:szCs w:val="18"/>
                <w:lang w:eastAsia="cs-CZ"/>
              </w:rPr>
              <w:t>Č. RO</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b/>
                <w:bCs/>
                <w:sz w:val="18"/>
                <w:szCs w:val="18"/>
                <w:lang w:eastAsia="cs-CZ"/>
              </w:rPr>
              <w:t>ORJ</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b/>
                <w:bCs/>
                <w:sz w:val="18"/>
                <w:szCs w:val="18"/>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b/>
                <w:bCs/>
                <w:sz w:val="18"/>
                <w:szCs w:val="18"/>
                <w:lang w:eastAsia="cs-CZ"/>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b/>
                <w:bCs/>
                <w:sz w:val="18"/>
                <w:szCs w:val="18"/>
                <w:lang w:eastAsia="cs-CZ"/>
              </w:rPr>
              <w:t>ORG</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b/>
                <w:bCs/>
                <w:sz w:val="18"/>
                <w:szCs w:val="18"/>
                <w:lang w:eastAsia="cs-CZ"/>
              </w:rPr>
              <w:t>ÚZ</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b/>
                <w:bCs/>
                <w:sz w:val="18"/>
                <w:szCs w:val="18"/>
                <w:lang w:eastAsia="cs-CZ"/>
              </w:rPr>
              <w:t>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b/>
                <w:bCs/>
                <w:sz w:val="18"/>
                <w:szCs w:val="18"/>
                <w:lang w:eastAsia="cs-CZ"/>
              </w:rPr>
              <w:t>Příjmy (Kč)</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b/>
                <w:bCs/>
                <w:sz w:val="18"/>
                <w:szCs w:val="18"/>
                <w:lang w:eastAsia="cs-CZ"/>
              </w:rPr>
              <w:t>Výdaje (Kč)</w:t>
            </w:r>
          </w:p>
        </w:tc>
      </w:tr>
      <w:tr w:rsidR="0008647B" w:rsidRPr="0008647B" w:rsidTr="0008647B">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103533063</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FO - Dotace ZŠ Tyršova - Šablony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718 900</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r>
      <w:tr w:rsidR="0008647B" w:rsidRPr="0008647B" w:rsidTr="0008647B">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103133063</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FO - Dotace ZŠ Tyršova - Šablony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126 900</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r>
      <w:tr w:rsidR="0008647B" w:rsidRPr="0008647B" w:rsidTr="0008647B">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14052</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103533063</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FO - Průtoková dotace ZŠ Tyršova - Šablony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718 900</w:t>
            </w:r>
          </w:p>
        </w:tc>
      </w:tr>
      <w:tr w:rsidR="0008647B" w:rsidRPr="0008647B" w:rsidTr="0008647B">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3113</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14052</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103133063</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FO - Průtoková dotace ZŠ Tyršova - Šablony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126 900</w:t>
            </w:r>
          </w:p>
        </w:tc>
      </w:tr>
      <w:tr w:rsidR="0008647B" w:rsidRPr="0008647B" w:rsidTr="0008647B">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51</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4222</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551</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IR - Dotace JMK - Rekonstrukce elektroinstalace</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499 000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r>
      <w:tr w:rsidR="0008647B" w:rsidRPr="0008647B" w:rsidTr="0008647B">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5512</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6121</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5412</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551</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IR - Rekonstrukce budovy SDH</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499 000</w:t>
            </w:r>
          </w:p>
        </w:tc>
      </w:tr>
      <w:tr w:rsidR="0008647B" w:rsidRPr="0008647B" w:rsidTr="0008647B">
        <w:trPr>
          <w:tblCellSpacing w:w="6"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52</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103533063</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 xml:space="preserve">FO - Dotace MŠ </w:t>
            </w:r>
            <w:proofErr w:type="spellStart"/>
            <w:r w:rsidRPr="0008647B">
              <w:rPr>
                <w:rFonts w:ascii="Times New Roman" w:eastAsia="Times New Roman" w:hAnsi="Times New Roman" w:cs="Times New Roman"/>
                <w:sz w:val="18"/>
                <w:szCs w:val="18"/>
                <w:lang w:eastAsia="cs-CZ"/>
              </w:rPr>
              <w:t>Zvídálek</w:t>
            </w:r>
            <w:proofErr w:type="spellEnd"/>
            <w:r w:rsidRPr="0008647B">
              <w:rPr>
                <w:rFonts w:ascii="Times New Roman" w:eastAsia="Times New Roman" w:hAnsi="Times New Roman" w:cs="Times New Roman"/>
                <w:sz w:val="18"/>
                <w:szCs w:val="18"/>
                <w:lang w:eastAsia="cs-CZ"/>
              </w:rPr>
              <w:t xml:space="preserve"> - Šablony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428 400</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r>
      <w:tr w:rsidR="0008647B" w:rsidRPr="0008647B" w:rsidTr="0008647B">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4116</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103133063</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 xml:space="preserve">FO - Dotace MŠ </w:t>
            </w:r>
            <w:proofErr w:type="spellStart"/>
            <w:r w:rsidRPr="0008647B">
              <w:rPr>
                <w:rFonts w:ascii="Times New Roman" w:eastAsia="Times New Roman" w:hAnsi="Times New Roman" w:cs="Times New Roman"/>
                <w:sz w:val="18"/>
                <w:szCs w:val="18"/>
                <w:lang w:eastAsia="cs-CZ"/>
              </w:rPr>
              <w:t>Zvídálek</w:t>
            </w:r>
            <w:proofErr w:type="spellEnd"/>
            <w:r w:rsidRPr="0008647B">
              <w:rPr>
                <w:rFonts w:ascii="Times New Roman" w:eastAsia="Times New Roman" w:hAnsi="Times New Roman" w:cs="Times New Roman"/>
                <w:sz w:val="18"/>
                <w:szCs w:val="18"/>
                <w:lang w:eastAsia="cs-CZ"/>
              </w:rPr>
              <w:t xml:space="preserve"> - Šablony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75 600</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r>
      <w:tr w:rsidR="0008647B" w:rsidRPr="0008647B" w:rsidTr="0008647B">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14012</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103533063</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 xml:space="preserve">FO - Průtoková dotace - MŠ </w:t>
            </w:r>
            <w:proofErr w:type="spellStart"/>
            <w:r w:rsidRPr="0008647B">
              <w:rPr>
                <w:rFonts w:ascii="Times New Roman" w:eastAsia="Times New Roman" w:hAnsi="Times New Roman" w:cs="Times New Roman"/>
                <w:sz w:val="18"/>
                <w:szCs w:val="18"/>
                <w:lang w:eastAsia="cs-CZ"/>
              </w:rPr>
              <w:t>Zvídálek</w:t>
            </w:r>
            <w:proofErr w:type="spellEnd"/>
            <w:r w:rsidRPr="0008647B">
              <w:rPr>
                <w:rFonts w:ascii="Times New Roman" w:eastAsia="Times New Roman" w:hAnsi="Times New Roman" w:cs="Times New Roman"/>
                <w:sz w:val="18"/>
                <w:szCs w:val="18"/>
                <w:lang w:eastAsia="cs-CZ"/>
              </w:rPr>
              <w:t xml:space="preserve"> - Šablony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428 400</w:t>
            </w:r>
          </w:p>
        </w:tc>
      </w:tr>
      <w:tr w:rsidR="0008647B" w:rsidRPr="0008647B" w:rsidTr="0008647B">
        <w:trPr>
          <w:tblCellSpacing w:w="6"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center"/>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3111</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5336</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14012</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103133063</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 xml:space="preserve">FO - Průtoková dotace - MŠ </w:t>
            </w:r>
            <w:proofErr w:type="spellStart"/>
            <w:r w:rsidRPr="0008647B">
              <w:rPr>
                <w:rFonts w:ascii="Times New Roman" w:eastAsia="Times New Roman" w:hAnsi="Times New Roman" w:cs="Times New Roman"/>
                <w:sz w:val="18"/>
                <w:szCs w:val="18"/>
                <w:lang w:eastAsia="cs-CZ"/>
              </w:rPr>
              <w:t>Zvídálek</w:t>
            </w:r>
            <w:proofErr w:type="spellEnd"/>
            <w:r w:rsidRPr="0008647B">
              <w:rPr>
                <w:rFonts w:ascii="Times New Roman" w:eastAsia="Times New Roman" w:hAnsi="Times New Roman" w:cs="Times New Roman"/>
                <w:sz w:val="18"/>
                <w:szCs w:val="18"/>
                <w:lang w:eastAsia="cs-CZ"/>
              </w:rPr>
              <w:t xml:space="preserve"> - Šablony III</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24"/>
                <w:szCs w:val="24"/>
                <w:lang w:eastAsia="cs-CZ"/>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8647B" w:rsidRPr="0008647B" w:rsidRDefault="0008647B" w:rsidP="0008647B">
            <w:pPr>
              <w:spacing w:after="0" w:line="240" w:lineRule="auto"/>
              <w:jc w:val="right"/>
              <w:rPr>
                <w:rFonts w:ascii="Times New Roman" w:eastAsia="Times New Roman" w:hAnsi="Times New Roman" w:cs="Times New Roman"/>
                <w:sz w:val="24"/>
                <w:szCs w:val="24"/>
                <w:lang w:eastAsia="cs-CZ"/>
              </w:rPr>
            </w:pPr>
            <w:r w:rsidRPr="0008647B">
              <w:rPr>
                <w:rFonts w:ascii="Times New Roman" w:eastAsia="Times New Roman" w:hAnsi="Times New Roman" w:cs="Times New Roman"/>
                <w:sz w:val="18"/>
                <w:szCs w:val="18"/>
                <w:lang w:eastAsia="cs-CZ"/>
              </w:rPr>
              <w:t>75 600</w:t>
            </w:r>
          </w:p>
        </w:tc>
      </w:tr>
    </w:tbl>
    <w:p w:rsidR="0008647B" w:rsidRDefault="0008647B"/>
    <w:sectPr w:rsidR="00086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E6079"/>
    <w:multiLevelType w:val="multilevel"/>
    <w:tmpl w:val="84E4A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BE1D40"/>
    <w:multiLevelType w:val="multilevel"/>
    <w:tmpl w:val="B806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7B"/>
    <w:rsid w:val="0008647B"/>
    <w:rsid w:val="005264E4"/>
    <w:rsid w:val="00AA0C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8647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647B"/>
    <w:rPr>
      <w:rFonts w:ascii="Tahoma" w:hAnsi="Tahoma" w:cs="Tahoma"/>
      <w:sz w:val="16"/>
      <w:szCs w:val="16"/>
    </w:rPr>
  </w:style>
  <w:style w:type="paragraph" w:styleId="Normlnweb">
    <w:name w:val="Normal (Web)"/>
    <w:basedOn w:val="Normln"/>
    <w:uiPriority w:val="99"/>
    <w:semiHidden/>
    <w:unhideWhenUsed/>
    <w:rsid w:val="000864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864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8647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647B"/>
    <w:rPr>
      <w:rFonts w:ascii="Tahoma" w:hAnsi="Tahoma" w:cs="Tahoma"/>
      <w:sz w:val="16"/>
      <w:szCs w:val="16"/>
    </w:rPr>
  </w:style>
  <w:style w:type="paragraph" w:styleId="Normlnweb">
    <w:name w:val="Normal (Web)"/>
    <w:basedOn w:val="Normln"/>
    <w:uiPriority w:val="99"/>
    <w:semiHidden/>
    <w:unhideWhenUsed/>
    <w:rsid w:val="000864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864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7947">
      <w:bodyDiv w:val="1"/>
      <w:marLeft w:val="0"/>
      <w:marRight w:val="0"/>
      <w:marTop w:val="0"/>
      <w:marBottom w:val="0"/>
      <w:divBdr>
        <w:top w:val="none" w:sz="0" w:space="0" w:color="auto"/>
        <w:left w:val="none" w:sz="0" w:space="0" w:color="auto"/>
        <w:bottom w:val="none" w:sz="0" w:space="0" w:color="auto"/>
        <w:right w:val="none" w:sz="0" w:space="0" w:color="auto"/>
      </w:divBdr>
      <w:divsChild>
        <w:div w:id="1843006971">
          <w:marLeft w:val="0"/>
          <w:marRight w:val="0"/>
          <w:marTop w:val="384"/>
          <w:marBottom w:val="0"/>
          <w:divBdr>
            <w:top w:val="none" w:sz="0" w:space="0" w:color="auto"/>
            <w:left w:val="none" w:sz="0" w:space="0" w:color="auto"/>
            <w:bottom w:val="none" w:sz="0" w:space="0" w:color="auto"/>
            <w:right w:val="none" w:sz="0" w:space="0" w:color="auto"/>
          </w:divBdr>
        </w:div>
        <w:div w:id="1602567232">
          <w:marLeft w:val="588"/>
          <w:marRight w:val="0"/>
          <w:marTop w:val="0"/>
          <w:marBottom w:val="0"/>
          <w:divBdr>
            <w:top w:val="none" w:sz="0" w:space="0" w:color="auto"/>
            <w:left w:val="none" w:sz="0" w:space="0" w:color="auto"/>
            <w:bottom w:val="none" w:sz="0" w:space="0" w:color="auto"/>
            <w:right w:val="none" w:sz="0" w:space="0" w:color="auto"/>
          </w:divBdr>
        </w:div>
      </w:divsChild>
    </w:div>
    <w:div w:id="259799055">
      <w:bodyDiv w:val="1"/>
      <w:marLeft w:val="0"/>
      <w:marRight w:val="0"/>
      <w:marTop w:val="0"/>
      <w:marBottom w:val="0"/>
      <w:divBdr>
        <w:top w:val="none" w:sz="0" w:space="0" w:color="auto"/>
        <w:left w:val="none" w:sz="0" w:space="0" w:color="auto"/>
        <w:bottom w:val="none" w:sz="0" w:space="0" w:color="auto"/>
        <w:right w:val="none" w:sz="0" w:space="0" w:color="auto"/>
      </w:divBdr>
      <w:divsChild>
        <w:div w:id="1715959443">
          <w:marLeft w:val="0"/>
          <w:marRight w:val="0"/>
          <w:marTop w:val="216"/>
          <w:marBottom w:val="0"/>
          <w:divBdr>
            <w:top w:val="none" w:sz="0" w:space="0" w:color="auto"/>
            <w:left w:val="none" w:sz="0" w:space="0" w:color="auto"/>
            <w:bottom w:val="none" w:sz="0" w:space="0" w:color="auto"/>
            <w:right w:val="none" w:sz="0" w:space="0" w:color="auto"/>
          </w:divBdr>
        </w:div>
        <w:div w:id="336538093">
          <w:marLeft w:val="0"/>
          <w:marRight w:val="0"/>
          <w:marTop w:val="384"/>
          <w:marBottom w:val="0"/>
          <w:divBdr>
            <w:top w:val="none" w:sz="0" w:space="0" w:color="auto"/>
            <w:left w:val="none" w:sz="0" w:space="0" w:color="auto"/>
            <w:bottom w:val="none" w:sz="0" w:space="0" w:color="auto"/>
            <w:right w:val="none" w:sz="0" w:space="0" w:color="auto"/>
          </w:divBdr>
        </w:div>
        <w:div w:id="2106726845">
          <w:marLeft w:val="0"/>
          <w:marRight w:val="0"/>
          <w:marTop w:val="216"/>
          <w:marBottom w:val="0"/>
          <w:divBdr>
            <w:top w:val="none" w:sz="0" w:space="0" w:color="auto"/>
            <w:left w:val="none" w:sz="0" w:space="0" w:color="auto"/>
            <w:bottom w:val="none" w:sz="0" w:space="0" w:color="auto"/>
            <w:right w:val="none" w:sz="0" w:space="0" w:color="auto"/>
          </w:divBdr>
        </w:div>
        <w:div w:id="1835951107">
          <w:marLeft w:val="0"/>
          <w:marRight w:val="0"/>
          <w:marTop w:val="384"/>
          <w:marBottom w:val="0"/>
          <w:divBdr>
            <w:top w:val="none" w:sz="0" w:space="0" w:color="auto"/>
            <w:left w:val="none" w:sz="0" w:space="0" w:color="auto"/>
            <w:bottom w:val="none" w:sz="0" w:space="0" w:color="auto"/>
            <w:right w:val="none" w:sz="0" w:space="0" w:color="auto"/>
          </w:divBdr>
        </w:div>
      </w:divsChild>
    </w:div>
    <w:div w:id="204178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642</Words>
  <Characters>3789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Vránová</dc:creator>
  <cp:lastModifiedBy>Klára Vránová</cp:lastModifiedBy>
  <cp:revision>1</cp:revision>
  <dcterms:created xsi:type="dcterms:W3CDTF">2021-09-08T08:01:00Z</dcterms:created>
  <dcterms:modified xsi:type="dcterms:W3CDTF">2021-09-08T08:51:00Z</dcterms:modified>
</cp:coreProperties>
</file>