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62" w:rsidRDefault="00F735AD" w:rsidP="00F735A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F735AD">
        <w:rPr>
          <w:rFonts w:ascii="Times New Roman" w:hAnsi="Times New Roman" w:cs="Times New Roman"/>
          <w:b/>
          <w:u w:val="single"/>
        </w:rPr>
        <w:t xml:space="preserve">Dům dětí a mládeže Slavkov </w:t>
      </w:r>
      <w:r w:rsidR="00A75962">
        <w:rPr>
          <w:rFonts w:ascii="Times New Roman" w:hAnsi="Times New Roman" w:cs="Times New Roman"/>
          <w:b/>
          <w:u w:val="single"/>
        </w:rPr>
        <w:t>u Brna, příspěvková organizace</w:t>
      </w:r>
    </w:p>
    <w:p w:rsidR="00F735AD" w:rsidRDefault="00A75962" w:rsidP="00F735A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684 01 Slavkov u Brna, Komenského nám. 495, </w:t>
      </w:r>
      <w:r w:rsidR="00F735AD" w:rsidRPr="00F735AD">
        <w:rPr>
          <w:rFonts w:ascii="Times New Roman" w:hAnsi="Times New Roman" w:cs="Times New Roman"/>
          <w:b/>
          <w:u w:val="single"/>
        </w:rPr>
        <w:t>IČ 70285217</w:t>
      </w:r>
    </w:p>
    <w:p w:rsidR="00F735AD" w:rsidRDefault="00F735AD" w:rsidP="00F735A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01293" w:rsidRPr="00F735AD" w:rsidRDefault="00E01293" w:rsidP="00F735AD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735AD" w:rsidRDefault="00F735AD" w:rsidP="00F735AD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Zpráva o činnosti a hospodaření DDM za rok 20</w:t>
      </w:r>
      <w:r w:rsidR="006902B4">
        <w:rPr>
          <w:rFonts w:ascii="Times New Roman" w:hAnsi="Times New Roman" w:cs="Times New Roman"/>
          <w:b/>
        </w:rPr>
        <w:t>21</w:t>
      </w:r>
    </w:p>
    <w:p w:rsidR="00F735AD" w:rsidRDefault="00F735AD" w:rsidP="00F735A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01293" w:rsidRDefault="00E01293" w:rsidP="00F735A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D6FDA" w:rsidRPr="00D90DED" w:rsidRDefault="00E36524" w:rsidP="00074BEE">
      <w:pPr>
        <w:spacing w:line="240" w:lineRule="auto"/>
        <w:rPr>
          <w:rFonts w:ascii="Times New Roman" w:hAnsi="Times New Roman" w:cs="Times New Roman"/>
          <w:b/>
        </w:rPr>
      </w:pPr>
      <w:r w:rsidRPr="00D90DED">
        <w:rPr>
          <w:rFonts w:ascii="Times New Roman" w:hAnsi="Times New Roman" w:cs="Times New Roman"/>
          <w:b/>
        </w:rPr>
        <w:t>Plnění úkolů v oblasti hlavní činnosti</w:t>
      </w:r>
    </w:p>
    <w:p w:rsidR="00A75962" w:rsidRDefault="00074BEE" w:rsidP="00074BEE">
      <w:pPr>
        <w:spacing w:after="0" w:line="240" w:lineRule="auto"/>
        <w:rPr>
          <w:rFonts w:ascii="Times New Roman" w:hAnsi="Times New Roman" w:cs="Times New Roman"/>
        </w:rPr>
      </w:pPr>
      <w:r w:rsidRPr="00074BEE">
        <w:rPr>
          <w:rFonts w:ascii="Times New Roman" w:hAnsi="Times New Roman" w:cs="Times New Roman"/>
        </w:rPr>
        <w:t xml:space="preserve">Hlavní účel organizace je naplnění volného času </w:t>
      </w:r>
      <w:r>
        <w:rPr>
          <w:rFonts w:ascii="Times New Roman" w:hAnsi="Times New Roman" w:cs="Times New Roman"/>
        </w:rPr>
        <w:t xml:space="preserve">zájmovou činností se zaměřením na různé oblasti v souladu se zákonem č. 561/2004 Sb. o vzdělávání dětí v platném </w:t>
      </w:r>
      <w:r w:rsidR="00A75962">
        <w:rPr>
          <w:rFonts w:ascii="Times New Roman" w:hAnsi="Times New Roman" w:cs="Times New Roman"/>
        </w:rPr>
        <w:t>znění a vyhlášky č. 74/2005 Sb.</w:t>
      </w:r>
    </w:p>
    <w:p w:rsidR="00074BEE" w:rsidRDefault="00074BEE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zájmovém vzdělávání</w:t>
      </w:r>
      <w:r w:rsidR="00A75962">
        <w:rPr>
          <w:rFonts w:ascii="Times New Roman" w:hAnsi="Times New Roman" w:cs="Times New Roman"/>
        </w:rPr>
        <w:t xml:space="preserve"> v platném znění.</w:t>
      </w:r>
    </w:p>
    <w:p w:rsidR="00074BEE" w:rsidRDefault="00074BEE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Organizace </w:t>
      </w:r>
      <w:r w:rsidR="00384E76">
        <w:rPr>
          <w:rFonts w:ascii="Times New Roman" w:hAnsi="Times New Roman" w:cs="Times New Roman"/>
        </w:rPr>
        <w:t xml:space="preserve">uskutečňuje </w:t>
      </w:r>
      <w:r>
        <w:rPr>
          <w:rFonts w:ascii="Times New Roman" w:hAnsi="Times New Roman" w:cs="Times New Roman"/>
        </w:rPr>
        <w:t>výchovně vzdělávací, kultu</w:t>
      </w:r>
      <w:r w:rsidR="00B57215">
        <w:rPr>
          <w:rFonts w:ascii="Times New Roman" w:hAnsi="Times New Roman" w:cs="Times New Roman"/>
        </w:rPr>
        <w:t xml:space="preserve">rní, tělovýchovnou a sportovní a </w:t>
      </w:r>
      <w:r>
        <w:rPr>
          <w:rFonts w:ascii="Times New Roman" w:hAnsi="Times New Roman" w:cs="Times New Roman"/>
        </w:rPr>
        <w:t>rekreační činnost pro děti a mládež v jejich volném čase.</w:t>
      </w:r>
    </w:p>
    <w:p w:rsidR="00E36524" w:rsidRDefault="00E36524" w:rsidP="00074BEE">
      <w:pPr>
        <w:spacing w:after="0" w:line="240" w:lineRule="auto"/>
        <w:rPr>
          <w:rFonts w:ascii="Times New Roman" w:hAnsi="Times New Roman" w:cs="Times New Roman"/>
        </w:rPr>
      </w:pPr>
    </w:p>
    <w:p w:rsidR="00FC5BCC" w:rsidRPr="00074BEE" w:rsidRDefault="00FC5BCC" w:rsidP="00074BEE">
      <w:pPr>
        <w:spacing w:after="0" w:line="240" w:lineRule="auto"/>
        <w:rPr>
          <w:rFonts w:ascii="Times New Roman" w:hAnsi="Times New Roman" w:cs="Times New Roman"/>
        </w:rPr>
      </w:pPr>
    </w:p>
    <w:p w:rsidR="00E36524" w:rsidRPr="00D90DED" w:rsidRDefault="00E36524" w:rsidP="00074BEE">
      <w:pPr>
        <w:spacing w:after="0" w:line="240" w:lineRule="auto"/>
        <w:rPr>
          <w:rFonts w:ascii="Times New Roman" w:hAnsi="Times New Roman" w:cs="Times New Roman"/>
          <w:b/>
        </w:rPr>
      </w:pPr>
      <w:r w:rsidRPr="00D90DED">
        <w:rPr>
          <w:rFonts w:ascii="Times New Roman" w:hAnsi="Times New Roman" w:cs="Times New Roman"/>
          <w:b/>
        </w:rPr>
        <w:t>Personální oblast</w:t>
      </w:r>
    </w:p>
    <w:p w:rsidR="00C07B06" w:rsidRDefault="00C07B06" w:rsidP="00074BEE">
      <w:pPr>
        <w:spacing w:after="0" w:line="240" w:lineRule="auto"/>
        <w:rPr>
          <w:rFonts w:ascii="Times New Roman" w:hAnsi="Times New Roman" w:cs="Times New Roman"/>
        </w:rPr>
      </w:pPr>
    </w:p>
    <w:p w:rsidR="00A233DF" w:rsidRPr="00074BEE" w:rsidRDefault="00A233DF" w:rsidP="00074BE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JmK</w:t>
      </w:r>
      <w:proofErr w:type="spellEnd"/>
      <w:r>
        <w:rPr>
          <w:rFonts w:ascii="Times New Roman" w:hAnsi="Times New Roman" w:cs="Times New Roman"/>
        </w:rPr>
        <w:t>, odbor školství, stanoví závazné ukazatele počtu zaměstnanců jednotlivých PO.</w:t>
      </w:r>
    </w:p>
    <w:p w:rsidR="00B57215" w:rsidRDefault="00E36524" w:rsidP="00074BEE">
      <w:pPr>
        <w:spacing w:after="0" w:line="240" w:lineRule="auto"/>
        <w:rPr>
          <w:rFonts w:ascii="Times New Roman" w:hAnsi="Times New Roman" w:cs="Times New Roman"/>
        </w:rPr>
      </w:pPr>
      <w:r w:rsidRPr="00074BEE">
        <w:rPr>
          <w:rFonts w:ascii="Times New Roman" w:hAnsi="Times New Roman" w:cs="Times New Roman"/>
        </w:rPr>
        <w:t>Organizac</w:t>
      </w:r>
      <w:r w:rsidR="00B57215">
        <w:rPr>
          <w:rFonts w:ascii="Times New Roman" w:hAnsi="Times New Roman" w:cs="Times New Roman"/>
        </w:rPr>
        <w:t>e má stálý a neměnný počet zaměstnanců po celý kalendářní rok.</w:t>
      </w:r>
    </w:p>
    <w:p w:rsidR="00D90DED" w:rsidRDefault="00A75962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Bezpečnost práce je dodržována, </w:t>
      </w:r>
      <w:r w:rsidR="00D90DED">
        <w:rPr>
          <w:rFonts w:ascii="Times New Roman" w:hAnsi="Times New Roman" w:cs="Times New Roman"/>
        </w:rPr>
        <w:t>dle směrnice jsou poskytovány ochranné pracovní pomůcky.</w:t>
      </w:r>
    </w:p>
    <w:p w:rsidR="00D90DED" w:rsidRDefault="00D90DED" w:rsidP="00074BE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sledované období nevznikl pracovní úraz. </w:t>
      </w:r>
    </w:p>
    <w:p w:rsidR="00B57215" w:rsidRDefault="00B57215" w:rsidP="00074BE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1813"/>
      </w:tblGrid>
      <w:tr w:rsidR="00B57215" w:rsidRPr="00D96BAB" w:rsidTr="00B57215">
        <w:trPr>
          <w:trHeight w:val="562"/>
        </w:trPr>
        <w:tc>
          <w:tcPr>
            <w:tcW w:w="988" w:type="dxa"/>
          </w:tcPr>
          <w:p w:rsidR="00B57215" w:rsidRPr="00D96BAB" w:rsidRDefault="00B57215" w:rsidP="00B572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57215" w:rsidRPr="00D96BAB" w:rsidRDefault="00B57215" w:rsidP="00B57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Počet</w:t>
            </w:r>
          </w:p>
        </w:tc>
        <w:tc>
          <w:tcPr>
            <w:tcW w:w="2636" w:type="dxa"/>
          </w:tcPr>
          <w:p w:rsidR="00B57215" w:rsidRPr="00D96BAB" w:rsidRDefault="00B57215" w:rsidP="00B57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Struktura</w:t>
            </w:r>
          </w:p>
          <w:p w:rsidR="00B57215" w:rsidRPr="00D96BAB" w:rsidRDefault="00B57215" w:rsidP="00B57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platová třída</w:t>
            </w:r>
          </w:p>
        </w:tc>
        <w:tc>
          <w:tcPr>
            <w:tcW w:w="3625" w:type="dxa"/>
            <w:gridSpan w:val="2"/>
          </w:tcPr>
          <w:p w:rsidR="00B57215" w:rsidRPr="00D96BAB" w:rsidRDefault="00B57215" w:rsidP="00B57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Zaměstnanec</w:t>
            </w:r>
            <w:r w:rsidR="00D96BAB" w:rsidRPr="00D96BAB">
              <w:rPr>
                <w:rFonts w:ascii="Times New Roman" w:hAnsi="Times New Roman" w:cs="Times New Roman"/>
                <w:b/>
              </w:rPr>
              <w:t xml:space="preserve"> v roce 20</w:t>
            </w:r>
            <w:r w:rsidR="006902B4">
              <w:rPr>
                <w:rFonts w:ascii="Times New Roman" w:hAnsi="Times New Roman" w:cs="Times New Roman"/>
                <w:b/>
              </w:rPr>
              <w:t>21</w:t>
            </w:r>
          </w:p>
          <w:p w:rsidR="00B57215" w:rsidRPr="00D96BAB" w:rsidRDefault="00C07B06" w:rsidP="00B57215">
            <w:pPr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 xml:space="preserve">       </w:t>
            </w:r>
            <w:proofErr w:type="gramStart"/>
            <w:r w:rsidR="00B57215" w:rsidRPr="00D96BAB">
              <w:rPr>
                <w:rFonts w:ascii="Times New Roman" w:hAnsi="Times New Roman" w:cs="Times New Roman"/>
                <w:b/>
              </w:rPr>
              <w:t xml:space="preserve">přírůstek </w:t>
            </w:r>
            <w:r w:rsidRPr="00D96BAB">
              <w:rPr>
                <w:rFonts w:ascii="Times New Roman" w:hAnsi="Times New Roman" w:cs="Times New Roman"/>
                <w:b/>
              </w:rPr>
              <w:t xml:space="preserve">                    </w:t>
            </w:r>
            <w:r w:rsidR="00B57215" w:rsidRPr="00D96BAB">
              <w:rPr>
                <w:rFonts w:ascii="Times New Roman" w:hAnsi="Times New Roman" w:cs="Times New Roman"/>
                <w:b/>
              </w:rPr>
              <w:t>úbytek</w:t>
            </w:r>
            <w:proofErr w:type="gramEnd"/>
          </w:p>
        </w:tc>
        <w:tc>
          <w:tcPr>
            <w:tcW w:w="1813" w:type="dxa"/>
          </w:tcPr>
          <w:p w:rsidR="00B57215" w:rsidRPr="00D96BAB" w:rsidRDefault="00B57215" w:rsidP="00B57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průměrný plat</w:t>
            </w:r>
          </w:p>
          <w:p w:rsidR="00C07B06" w:rsidRPr="00D96BAB" w:rsidRDefault="00C07B06" w:rsidP="00B572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6BAB">
              <w:rPr>
                <w:rFonts w:ascii="Times New Roman" w:hAnsi="Times New Roman" w:cs="Times New Roman"/>
                <w:b/>
              </w:rPr>
              <w:t>na 1 zaměstnance</w:t>
            </w:r>
          </w:p>
        </w:tc>
      </w:tr>
      <w:tr w:rsidR="00B57215" w:rsidTr="00B57215">
        <w:tc>
          <w:tcPr>
            <w:tcW w:w="988" w:type="dxa"/>
          </w:tcPr>
          <w:p w:rsidR="00B57215" w:rsidRDefault="00B57215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6" w:type="dxa"/>
          </w:tcPr>
          <w:p w:rsidR="00B57215" w:rsidRDefault="00B57215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2" w:type="dxa"/>
          </w:tcPr>
          <w:p w:rsidR="00B57215" w:rsidRDefault="00B57215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B57215" w:rsidRDefault="00B57215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B57215" w:rsidRDefault="00394408" w:rsidP="00467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63 168</w:t>
            </w:r>
            <w:r w:rsidR="009477B8">
              <w:rPr>
                <w:rFonts w:ascii="Times New Roman" w:hAnsi="Times New Roman" w:cs="Times New Roman"/>
              </w:rPr>
              <w:t>,00</w:t>
            </w:r>
          </w:p>
        </w:tc>
      </w:tr>
      <w:tr w:rsidR="00B57215" w:rsidTr="00B57215">
        <w:tc>
          <w:tcPr>
            <w:tcW w:w="988" w:type="dxa"/>
          </w:tcPr>
          <w:p w:rsidR="00B57215" w:rsidRDefault="00C07B06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6" w:type="dxa"/>
          </w:tcPr>
          <w:p w:rsidR="00B57215" w:rsidRDefault="00DA2063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2" w:type="dxa"/>
          </w:tcPr>
          <w:p w:rsidR="00B57215" w:rsidRDefault="00B57215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B57215" w:rsidRDefault="00B57215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B57215" w:rsidRDefault="00B02A8E" w:rsidP="00394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43 </w:t>
            </w:r>
            <w:r w:rsidR="00394408">
              <w:rPr>
                <w:rFonts w:ascii="Times New Roman" w:hAnsi="Times New Roman" w:cs="Times New Roman"/>
              </w:rPr>
              <w:t>133</w:t>
            </w:r>
            <w:r w:rsidR="009477B8">
              <w:rPr>
                <w:rFonts w:ascii="Times New Roman" w:hAnsi="Times New Roman" w:cs="Times New Roman"/>
              </w:rPr>
              <w:t>,00</w:t>
            </w:r>
          </w:p>
        </w:tc>
      </w:tr>
      <w:tr w:rsidR="00B57215" w:rsidTr="00B57215">
        <w:tc>
          <w:tcPr>
            <w:tcW w:w="988" w:type="dxa"/>
          </w:tcPr>
          <w:p w:rsidR="00B57215" w:rsidRDefault="00DA2063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0,625</w:t>
            </w:r>
          </w:p>
        </w:tc>
        <w:tc>
          <w:tcPr>
            <w:tcW w:w="2636" w:type="dxa"/>
          </w:tcPr>
          <w:p w:rsidR="00B57215" w:rsidRDefault="00C07B06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2" w:type="dxa"/>
          </w:tcPr>
          <w:p w:rsidR="00B57215" w:rsidRDefault="00C07B06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B57215" w:rsidRDefault="00C07B06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13" w:type="dxa"/>
          </w:tcPr>
          <w:p w:rsidR="00B57215" w:rsidRDefault="004F22CB" w:rsidP="004678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14 189</w:t>
            </w:r>
            <w:r w:rsidR="00C07B06">
              <w:rPr>
                <w:rFonts w:ascii="Times New Roman" w:hAnsi="Times New Roman" w:cs="Times New Roman"/>
              </w:rPr>
              <w:t>,00</w:t>
            </w:r>
          </w:p>
        </w:tc>
      </w:tr>
      <w:tr w:rsidR="00C07DEC" w:rsidTr="00B57215">
        <w:tc>
          <w:tcPr>
            <w:tcW w:w="988" w:type="dxa"/>
          </w:tcPr>
          <w:p w:rsidR="00C07DEC" w:rsidRDefault="00B02A8E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3,625</w:t>
            </w:r>
          </w:p>
        </w:tc>
        <w:tc>
          <w:tcPr>
            <w:tcW w:w="2636" w:type="dxa"/>
          </w:tcPr>
          <w:p w:rsidR="00C07DEC" w:rsidRDefault="00C07DEC" w:rsidP="00B57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C07DEC" w:rsidRDefault="00C07DEC" w:rsidP="00B57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C07DEC" w:rsidRDefault="00C07DEC" w:rsidP="00B5721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C07DEC" w:rsidRDefault="004F22CB" w:rsidP="00B572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45 137</w:t>
            </w:r>
            <w:r w:rsidR="00B02A8E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57215" w:rsidRDefault="00B57215" w:rsidP="00074BEE">
      <w:pPr>
        <w:spacing w:after="0" w:line="240" w:lineRule="auto"/>
        <w:rPr>
          <w:rFonts w:ascii="Times New Roman" w:hAnsi="Times New Roman" w:cs="Times New Roman"/>
        </w:rPr>
      </w:pPr>
    </w:p>
    <w:p w:rsidR="00FC5BCC" w:rsidRDefault="00FC5BCC" w:rsidP="00074BEE">
      <w:pPr>
        <w:spacing w:after="0" w:line="240" w:lineRule="auto"/>
        <w:rPr>
          <w:rFonts w:ascii="Times New Roman" w:hAnsi="Times New Roman" w:cs="Times New Roman"/>
        </w:rPr>
      </w:pPr>
    </w:p>
    <w:p w:rsidR="00B57215" w:rsidRDefault="00B57215" w:rsidP="00074BEE">
      <w:pPr>
        <w:spacing w:after="0" w:line="240" w:lineRule="auto"/>
        <w:rPr>
          <w:rFonts w:ascii="Times New Roman" w:hAnsi="Times New Roman" w:cs="Times New Roman"/>
        </w:rPr>
      </w:pPr>
    </w:p>
    <w:p w:rsidR="00E36524" w:rsidRPr="00D90DED" w:rsidRDefault="00C07DEC" w:rsidP="00074BEE">
      <w:pPr>
        <w:spacing w:after="0" w:line="240" w:lineRule="auto"/>
        <w:rPr>
          <w:rFonts w:ascii="Times New Roman" w:hAnsi="Times New Roman" w:cs="Times New Roman"/>
          <w:b/>
        </w:rPr>
      </w:pPr>
      <w:r w:rsidRPr="00D90DED">
        <w:rPr>
          <w:rFonts w:ascii="Times New Roman" w:hAnsi="Times New Roman" w:cs="Times New Roman"/>
          <w:b/>
        </w:rPr>
        <w:t>Tvorba a čerpání fondů</w:t>
      </w:r>
      <w:r w:rsidR="00E36524" w:rsidRPr="00D90DED">
        <w:rPr>
          <w:rFonts w:ascii="Times New Roman" w:hAnsi="Times New Roman" w:cs="Times New Roman"/>
          <w:b/>
        </w:rPr>
        <w:t xml:space="preserve"> </w:t>
      </w:r>
    </w:p>
    <w:p w:rsidR="00074BEE" w:rsidRPr="00074BEE" w:rsidRDefault="00074BEE" w:rsidP="00074BEE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475"/>
        <w:gridCol w:w="551"/>
        <w:gridCol w:w="1484"/>
        <w:gridCol w:w="1418"/>
        <w:gridCol w:w="1407"/>
        <w:gridCol w:w="1438"/>
        <w:gridCol w:w="1289"/>
      </w:tblGrid>
      <w:tr w:rsidR="004A0F2D" w:rsidRPr="00D96BAB" w:rsidTr="004B5641">
        <w:trPr>
          <w:trHeight w:val="477"/>
        </w:trPr>
        <w:tc>
          <w:tcPr>
            <w:tcW w:w="1475" w:type="dxa"/>
          </w:tcPr>
          <w:p w:rsidR="004A0F2D" w:rsidRPr="00D96BAB" w:rsidRDefault="004A0F2D" w:rsidP="00BC7E9E">
            <w:pPr>
              <w:jc w:val="center"/>
              <w:rPr>
                <w:b/>
              </w:rPr>
            </w:pPr>
          </w:p>
          <w:p w:rsidR="004A0F2D" w:rsidRPr="00D96BAB" w:rsidRDefault="004A0F2D" w:rsidP="00BC7E9E">
            <w:pPr>
              <w:jc w:val="center"/>
              <w:rPr>
                <w:b/>
              </w:rPr>
            </w:pPr>
            <w:r w:rsidRPr="00D96BAB">
              <w:rPr>
                <w:b/>
              </w:rPr>
              <w:t>Název fondu</w:t>
            </w:r>
          </w:p>
        </w:tc>
        <w:tc>
          <w:tcPr>
            <w:tcW w:w="551" w:type="dxa"/>
          </w:tcPr>
          <w:p w:rsidR="004A0F2D" w:rsidRPr="00D96BAB" w:rsidRDefault="004A0F2D" w:rsidP="00BC7E9E">
            <w:pPr>
              <w:jc w:val="center"/>
              <w:rPr>
                <w:b/>
              </w:rPr>
            </w:pPr>
          </w:p>
        </w:tc>
        <w:tc>
          <w:tcPr>
            <w:tcW w:w="1484" w:type="dxa"/>
          </w:tcPr>
          <w:p w:rsidR="004A0F2D" w:rsidRPr="00D96BAB" w:rsidRDefault="004A0F2D" w:rsidP="00BC7E9E">
            <w:pPr>
              <w:jc w:val="center"/>
              <w:rPr>
                <w:b/>
              </w:rPr>
            </w:pPr>
            <w:r w:rsidRPr="00D96BAB">
              <w:rPr>
                <w:b/>
              </w:rPr>
              <w:t>Stav</w:t>
            </w:r>
          </w:p>
          <w:p w:rsidR="004A0F2D" w:rsidRPr="00D96BAB" w:rsidRDefault="004A0F2D" w:rsidP="004B5641">
            <w:pPr>
              <w:jc w:val="center"/>
              <w:rPr>
                <w:b/>
              </w:rPr>
            </w:pPr>
            <w:r w:rsidRPr="00D96BAB">
              <w:rPr>
                <w:b/>
              </w:rPr>
              <w:t>k </w:t>
            </w:r>
            <w:proofErr w:type="gramStart"/>
            <w:r w:rsidRPr="00D96BAB">
              <w:rPr>
                <w:b/>
              </w:rPr>
              <w:t>1.1.20</w:t>
            </w:r>
            <w:r w:rsidR="006902B4">
              <w:rPr>
                <w:b/>
              </w:rPr>
              <w:t>21</w:t>
            </w:r>
            <w:proofErr w:type="gramEnd"/>
          </w:p>
        </w:tc>
        <w:tc>
          <w:tcPr>
            <w:tcW w:w="1418" w:type="dxa"/>
          </w:tcPr>
          <w:p w:rsidR="004A0F2D" w:rsidRPr="00D96BAB" w:rsidRDefault="00853E9C" w:rsidP="00BC7E9E">
            <w:pPr>
              <w:jc w:val="center"/>
              <w:rPr>
                <w:b/>
              </w:rPr>
            </w:pPr>
            <w:r>
              <w:rPr>
                <w:b/>
              </w:rPr>
              <w:t>HV 20</w:t>
            </w:r>
            <w:r w:rsidR="006902B4">
              <w:rPr>
                <w:b/>
              </w:rPr>
              <w:t>20</w:t>
            </w:r>
          </w:p>
          <w:p w:rsidR="004A0F2D" w:rsidRPr="00D96BAB" w:rsidRDefault="00D65B90" w:rsidP="00C44BE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Projekt+</w:t>
            </w:r>
            <w:r w:rsidR="00C44BEC">
              <w:rPr>
                <w:b/>
              </w:rPr>
              <w:t>přev</w:t>
            </w:r>
            <w:proofErr w:type="spellEnd"/>
            <w:r w:rsidR="00C44BEC">
              <w:rPr>
                <w:b/>
              </w:rPr>
              <w:t xml:space="preserve"> </w:t>
            </w:r>
            <w:proofErr w:type="gramStart"/>
            <w:r w:rsidR="00C44BEC">
              <w:rPr>
                <w:b/>
              </w:rPr>
              <w:t>r.</w:t>
            </w:r>
            <w:r>
              <w:rPr>
                <w:b/>
              </w:rPr>
              <w:t>20</w:t>
            </w:r>
            <w:r w:rsidR="004B5641">
              <w:rPr>
                <w:b/>
              </w:rPr>
              <w:t>2</w:t>
            </w:r>
            <w:r w:rsidR="006902B4">
              <w:rPr>
                <w:b/>
              </w:rPr>
              <w:t>1</w:t>
            </w:r>
            <w:proofErr w:type="gramEnd"/>
          </w:p>
        </w:tc>
        <w:tc>
          <w:tcPr>
            <w:tcW w:w="1407" w:type="dxa"/>
          </w:tcPr>
          <w:p w:rsidR="004A0F2D" w:rsidRPr="00D96BAB" w:rsidRDefault="004A0F2D" w:rsidP="00BC7E9E">
            <w:pPr>
              <w:jc w:val="center"/>
              <w:rPr>
                <w:b/>
              </w:rPr>
            </w:pPr>
            <w:r w:rsidRPr="00D96BAB">
              <w:rPr>
                <w:b/>
              </w:rPr>
              <w:t>Čerpání</w:t>
            </w:r>
          </w:p>
          <w:p w:rsidR="004A0F2D" w:rsidRDefault="00D65B90" w:rsidP="00BC7E9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</w:t>
            </w:r>
            <w:r w:rsidR="005B6136">
              <w:rPr>
                <w:b/>
              </w:rPr>
              <w:t>in</w:t>
            </w:r>
            <w:proofErr w:type="spellEnd"/>
            <w:r w:rsidR="005B6136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 w:rsidR="005B6136">
              <w:rPr>
                <w:b/>
              </w:rPr>
              <w:t>pr</w:t>
            </w:r>
            <w:r>
              <w:rPr>
                <w:b/>
              </w:rPr>
              <w:t>ostř</w:t>
            </w:r>
            <w:proofErr w:type="spellEnd"/>
            <w:r>
              <w:rPr>
                <w:b/>
              </w:rPr>
              <w:t>.</w:t>
            </w:r>
          </w:p>
          <w:p w:rsidR="00D65B90" w:rsidRPr="00D96BAB" w:rsidRDefault="00D65B90" w:rsidP="00BC7E9E">
            <w:pPr>
              <w:jc w:val="center"/>
              <w:rPr>
                <w:b/>
              </w:rPr>
            </w:pPr>
            <w:r>
              <w:rPr>
                <w:b/>
              </w:rPr>
              <w:t>fondu</w:t>
            </w:r>
          </w:p>
        </w:tc>
        <w:tc>
          <w:tcPr>
            <w:tcW w:w="1438" w:type="dxa"/>
          </w:tcPr>
          <w:p w:rsidR="004A0F2D" w:rsidRPr="00D96BAB" w:rsidRDefault="004A0F2D" w:rsidP="00BC7E9E">
            <w:pPr>
              <w:jc w:val="center"/>
              <w:rPr>
                <w:b/>
              </w:rPr>
            </w:pPr>
            <w:r w:rsidRPr="00D96BAB">
              <w:rPr>
                <w:b/>
              </w:rPr>
              <w:t>Stav</w:t>
            </w:r>
          </w:p>
          <w:p w:rsidR="004A0F2D" w:rsidRPr="00D96BAB" w:rsidRDefault="004A0F2D" w:rsidP="006902B4">
            <w:pPr>
              <w:jc w:val="center"/>
              <w:rPr>
                <w:b/>
              </w:rPr>
            </w:pPr>
            <w:r>
              <w:rPr>
                <w:b/>
              </w:rPr>
              <w:t>K </w:t>
            </w:r>
            <w:proofErr w:type="gramStart"/>
            <w:r>
              <w:rPr>
                <w:b/>
              </w:rPr>
              <w:t>31.12.20</w:t>
            </w:r>
            <w:r w:rsidR="004B5641">
              <w:rPr>
                <w:b/>
              </w:rPr>
              <w:t>2</w:t>
            </w:r>
            <w:r w:rsidR="006902B4">
              <w:rPr>
                <w:b/>
              </w:rPr>
              <w:t>1</w:t>
            </w:r>
            <w:proofErr w:type="gramEnd"/>
          </w:p>
        </w:tc>
        <w:tc>
          <w:tcPr>
            <w:tcW w:w="1289" w:type="dxa"/>
          </w:tcPr>
          <w:p w:rsidR="004A0F2D" w:rsidRPr="00D96BAB" w:rsidRDefault="004A0F2D" w:rsidP="00BC7E9E">
            <w:pPr>
              <w:jc w:val="center"/>
              <w:rPr>
                <w:b/>
              </w:rPr>
            </w:pPr>
            <w:r w:rsidRPr="00D96BAB">
              <w:rPr>
                <w:b/>
              </w:rPr>
              <w:t>Poznámka</w:t>
            </w:r>
          </w:p>
        </w:tc>
      </w:tr>
      <w:tr w:rsidR="004B5641" w:rsidRPr="00D96BAB" w:rsidTr="004B5641">
        <w:trPr>
          <w:trHeight w:val="236"/>
        </w:trPr>
        <w:tc>
          <w:tcPr>
            <w:tcW w:w="1475" w:type="dxa"/>
          </w:tcPr>
          <w:p w:rsidR="004B5641" w:rsidRPr="007E2E70" w:rsidRDefault="004B5641" w:rsidP="007E2E70">
            <w:r>
              <w:t>FKSP</w:t>
            </w:r>
          </w:p>
        </w:tc>
        <w:tc>
          <w:tcPr>
            <w:tcW w:w="551" w:type="dxa"/>
          </w:tcPr>
          <w:p w:rsidR="004B5641" w:rsidRPr="007E2E70" w:rsidRDefault="004B5641" w:rsidP="00BC7E9E">
            <w:pPr>
              <w:jc w:val="center"/>
            </w:pPr>
            <w:r w:rsidRPr="007E2E70">
              <w:t>412</w:t>
            </w:r>
          </w:p>
        </w:tc>
        <w:tc>
          <w:tcPr>
            <w:tcW w:w="1484" w:type="dxa"/>
          </w:tcPr>
          <w:p w:rsidR="004B5641" w:rsidRPr="007E2E70" w:rsidRDefault="006902B4" w:rsidP="00E2773E">
            <w:pPr>
              <w:jc w:val="center"/>
            </w:pPr>
            <w:r>
              <w:t>128 252,62</w:t>
            </w:r>
          </w:p>
        </w:tc>
        <w:tc>
          <w:tcPr>
            <w:tcW w:w="1418" w:type="dxa"/>
          </w:tcPr>
          <w:p w:rsidR="004B5641" w:rsidRPr="007E2E70" w:rsidRDefault="006902B4" w:rsidP="00BC7E9E">
            <w:pPr>
              <w:jc w:val="center"/>
            </w:pPr>
            <w:r>
              <w:t>41 055,00</w:t>
            </w:r>
          </w:p>
        </w:tc>
        <w:tc>
          <w:tcPr>
            <w:tcW w:w="1407" w:type="dxa"/>
          </w:tcPr>
          <w:p w:rsidR="004B5641" w:rsidRPr="007E2E70" w:rsidRDefault="006902B4" w:rsidP="00BC7E9E">
            <w:pPr>
              <w:jc w:val="center"/>
            </w:pPr>
            <w:r>
              <w:t>38 991,00</w:t>
            </w:r>
          </w:p>
        </w:tc>
        <w:tc>
          <w:tcPr>
            <w:tcW w:w="1438" w:type="dxa"/>
          </w:tcPr>
          <w:p w:rsidR="004B5641" w:rsidRPr="007E2E70" w:rsidRDefault="006902B4" w:rsidP="00BC7E9E">
            <w:pPr>
              <w:jc w:val="center"/>
            </w:pPr>
            <w:r>
              <w:t>130 316,62</w:t>
            </w:r>
          </w:p>
        </w:tc>
        <w:tc>
          <w:tcPr>
            <w:tcW w:w="1289" w:type="dxa"/>
          </w:tcPr>
          <w:p w:rsidR="004B5641" w:rsidRPr="00D96BAB" w:rsidRDefault="004B5641" w:rsidP="00BC7E9E">
            <w:pPr>
              <w:jc w:val="center"/>
              <w:rPr>
                <w:b/>
              </w:rPr>
            </w:pPr>
          </w:p>
        </w:tc>
      </w:tr>
      <w:tr w:rsidR="004B5641" w:rsidTr="004B5641">
        <w:tc>
          <w:tcPr>
            <w:tcW w:w="1475" w:type="dxa"/>
          </w:tcPr>
          <w:p w:rsidR="004B5641" w:rsidRDefault="004B5641" w:rsidP="00E36524">
            <w:r>
              <w:t>Fond odměn</w:t>
            </w:r>
          </w:p>
        </w:tc>
        <w:tc>
          <w:tcPr>
            <w:tcW w:w="551" w:type="dxa"/>
          </w:tcPr>
          <w:p w:rsidR="004B5641" w:rsidRDefault="004B5641" w:rsidP="00384E76">
            <w:pPr>
              <w:jc w:val="center"/>
            </w:pPr>
            <w:r>
              <w:t>411</w:t>
            </w:r>
          </w:p>
        </w:tc>
        <w:tc>
          <w:tcPr>
            <w:tcW w:w="1484" w:type="dxa"/>
          </w:tcPr>
          <w:p w:rsidR="004B5641" w:rsidRDefault="004B5641" w:rsidP="00E2773E">
            <w:pPr>
              <w:jc w:val="center"/>
            </w:pPr>
            <w:r>
              <w:t>0</w:t>
            </w:r>
            <w:r w:rsidR="00B02A8E">
              <w:t>,00</w:t>
            </w:r>
          </w:p>
        </w:tc>
        <w:tc>
          <w:tcPr>
            <w:tcW w:w="1418" w:type="dxa"/>
          </w:tcPr>
          <w:p w:rsidR="004B5641" w:rsidRDefault="004B5641" w:rsidP="00384E76">
            <w:pPr>
              <w:jc w:val="center"/>
            </w:pPr>
            <w:r>
              <w:t>0</w:t>
            </w:r>
            <w:r w:rsidR="00B02A8E">
              <w:t>,00</w:t>
            </w:r>
          </w:p>
        </w:tc>
        <w:tc>
          <w:tcPr>
            <w:tcW w:w="1407" w:type="dxa"/>
          </w:tcPr>
          <w:p w:rsidR="004B5641" w:rsidRDefault="004B5641" w:rsidP="00384E76">
            <w:pPr>
              <w:jc w:val="center"/>
            </w:pPr>
            <w:r>
              <w:t>0,00</w:t>
            </w:r>
          </w:p>
        </w:tc>
        <w:tc>
          <w:tcPr>
            <w:tcW w:w="1438" w:type="dxa"/>
          </w:tcPr>
          <w:p w:rsidR="004B5641" w:rsidRDefault="004B5641" w:rsidP="00384E76">
            <w:pPr>
              <w:jc w:val="center"/>
            </w:pPr>
            <w:r>
              <w:t>0</w:t>
            </w:r>
            <w:r w:rsidR="00B02A8E">
              <w:t>,00</w:t>
            </w:r>
          </w:p>
        </w:tc>
        <w:tc>
          <w:tcPr>
            <w:tcW w:w="1289" w:type="dxa"/>
          </w:tcPr>
          <w:p w:rsidR="004B5641" w:rsidRDefault="004B5641" w:rsidP="00E36524"/>
        </w:tc>
      </w:tr>
      <w:tr w:rsidR="004B5641" w:rsidTr="004B5641">
        <w:tc>
          <w:tcPr>
            <w:tcW w:w="1475" w:type="dxa"/>
          </w:tcPr>
          <w:p w:rsidR="004B5641" w:rsidRDefault="004B5641" w:rsidP="004A0F2D">
            <w:r>
              <w:t>Rezervní fond</w:t>
            </w:r>
          </w:p>
        </w:tc>
        <w:tc>
          <w:tcPr>
            <w:tcW w:w="551" w:type="dxa"/>
          </w:tcPr>
          <w:p w:rsidR="004B5641" w:rsidRDefault="004B5641" w:rsidP="004A0F2D">
            <w:pPr>
              <w:jc w:val="center"/>
            </w:pPr>
            <w:r>
              <w:t>413</w:t>
            </w:r>
          </w:p>
        </w:tc>
        <w:tc>
          <w:tcPr>
            <w:tcW w:w="1484" w:type="dxa"/>
          </w:tcPr>
          <w:p w:rsidR="004B5641" w:rsidRDefault="006902B4" w:rsidP="00E2773E">
            <w:pPr>
              <w:jc w:val="center"/>
            </w:pPr>
            <w:r>
              <w:t>270 261,21</w:t>
            </w:r>
          </w:p>
        </w:tc>
        <w:tc>
          <w:tcPr>
            <w:tcW w:w="1418" w:type="dxa"/>
          </w:tcPr>
          <w:p w:rsidR="004B5641" w:rsidRDefault="007354FD" w:rsidP="004A0F2D">
            <w:pPr>
              <w:jc w:val="center"/>
            </w:pPr>
            <w:r>
              <w:t>282 312,06</w:t>
            </w:r>
          </w:p>
        </w:tc>
        <w:tc>
          <w:tcPr>
            <w:tcW w:w="1407" w:type="dxa"/>
          </w:tcPr>
          <w:p w:rsidR="004B5641" w:rsidRDefault="007354FD" w:rsidP="004A0F2D">
            <w:pPr>
              <w:jc w:val="center"/>
            </w:pPr>
            <w:r>
              <w:t>15 000</w:t>
            </w:r>
            <w:r w:rsidR="004B5641">
              <w:t>,00</w:t>
            </w:r>
          </w:p>
        </w:tc>
        <w:tc>
          <w:tcPr>
            <w:tcW w:w="1438" w:type="dxa"/>
          </w:tcPr>
          <w:p w:rsidR="004B5641" w:rsidRDefault="007354FD" w:rsidP="004A0F2D">
            <w:pPr>
              <w:jc w:val="center"/>
            </w:pPr>
            <w:r>
              <w:t>537 573,27</w:t>
            </w:r>
          </w:p>
        </w:tc>
        <w:tc>
          <w:tcPr>
            <w:tcW w:w="1289" w:type="dxa"/>
          </w:tcPr>
          <w:p w:rsidR="004B5641" w:rsidRDefault="004B5641" w:rsidP="004A0F2D"/>
        </w:tc>
      </w:tr>
      <w:tr w:rsidR="004B5641" w:rsidTr="004B5641">
        <w:tc>
          <w:tcPr>
            <w:tcW w:w="1475" w:type="dxa"/>
          </w:tcPr>
          <w:p w:rsidR="004B5641" w:rsidRDefault="004B5641" w:rsidP="004A0F2D">
            <w:r>
              <w:t>Rezervní fond</w:t>
            </w:r>
          </w:p>
        </w:tc>
        <w:tc>
          <w:tcPr>
            <w:tcW w:w="551" w:type="dxa"/>
          </w:tcPr>
          <w:p w:rsidR="004B5641" w:rsidRDefault="004B5641" w:rsidP="004A0F2D">
            <w:pPr>
              <w:jc w:val="center"/>
            </w:pPr>
            <w:r>
              <w:t>414</w:t>
            </w:r>
          </w:p>
        </w:tc>
        <w:tc>
          <w:tcPr>
            <w:tcW w:w="1484" w:type="dxa"/>
          </w:tcPr>
          <w:p w:rsidR="004B5641" w:rsidRDefault="007354FD" w:rsidP="004B5641">
            <w:pPr>
              <w:jc w:val="center"/>
            </w:pPr>
            <w:r>
              <w:t>849 005,35</w:t>
            </w:r>
          </w:p>
        </w:tc>
        <w:tc>
          <w:tcPr>
            <w:tcW w:w="1418" w:type="dxa"/>
          </w:tcPr>
          <w:p w:rsidR="004B5641" w:rsidRDefault="007354FD" w:rsidP="004B5641">
            <w:pPr>
              <w:jc w:val="center"/>
            </w:pPr>
            <w:r>
              <w:t>25 000</w:t>
            </w:r>
            <w:r w:rsidR="004B5641">
              <w:t>,00</w:t>
            </w:r>
          </w:p>
        </w:tc>
        <w:tc>
          <w:tcPr>
            <w:tcW w:w="1407" w:type="dxa"/>
          </w:tcPr>
          <w:p w:rsidR="004B5641" w:rsidRDefault="007354FD" w:rsidP="004A0F2D">
            <w:pPr>
              <w:jc w:val="center"/>
            </w:pPr>
            <w:r>
              <w:t>339 664,07</w:t>
            </w:r>
          </w:p>
        </w:tc>
        <w:tc>
          <w:tcPr>
            <w:tcW w:w="1438" w:type="dxa"/>
          </w:tcPr>
          <w:p w:rsidR="004B5641" w:rsidRDefault="007354FD" w:rsidP="00834D1C">
            <w:pPr>
              <w:jc w:val="center"/>
            </w:pPr>
            <w:r>
              <w:t>534 341,28</w:t>
            </w:r>
          </w:p>
        </w:tc>
        <w:tc>
          <w:tcPr>
            <w:tcW w:w="1289" w:type="dxa"/>
          </w:tcPr>
          <w:p w:rsidR="004B5641" w:rsidRDefault="004B5641" w:rsidP="004A0F2D"/>
        </w:tc>
      </w:tr>
      <w:tr w:rsidR="004B5641" w:rsidTr="004B5641">
        <w:tc>
          <w:tcPr>
            <w:tcW w:w="1475" w:type="dxa"/>
          </w:tcPr>
          <w:p w:rsidR="004B5641" w:rsidRDefault="004B5641" w:rsidP="004A0F2D">
            <w:r>
              <w:t>Celkem RF</w:t>
            </w:r>
          </w:p>
        </w:tc>
        <w:tc>
          <w:tcPr>
            <w:tcW w:w="551" w:type="dxa"/>
          </w:tcPr>
          <w:p w:rsidR="004B5641" w:rsidRDefault="004B5641" w:rsidP="004A0F2D">
            <w:pPr>
              <w:jc w:val="center"/>
            </w:pPr>
          </w:p>
        </w:tc>
        <w:tc>
          <w:tcPr>
            <w:tcW w:w="1484" w:type="dxa"/>
          </w:tcPr>
          <w:p w:rsidR="004B5641" w:rsidRDefault="001542FB" w:rsidP="00E2773E">
            <w:pPr>
              <w:jc w:val="center"/>
            </w:pPr>
            <w:r>
              <w:t>1 119 266,56</w:t>
            </w:r>
          </w:p>
        </w:tc>
        <w:tc>
          <w:tcPr>
            <w:tcW w:w="1418" w:type="dxa"/>
          </w:tcPr>
          <w:p w:rsidR="004B5641" w:rsidRDefault="00886CF6" w:rsidP="004A0F2D">
            <w:pPr>
              <w:jc w:val="center"/>
            </w:pPr>
            <w:r>
              <w:t>307</w:t>
            </w:r>
            <w:r w:rsidR="001542FB">
              <w:t> 312,06</w:t>
            </w:r>
          </w:p>
        </w:tc>
        <w:tc>
          <w:tcPr>
            <w:tcW w:w="1407" w:type="dxa"/>
          </w:tcPr>
          <w:p w:rsidR="004B5641" w:rsidRDefault="001542FB" w:rsidP="004A0F2D">
            <w:pPr>
              <w:jc w:val="center"/>
            </w:pPr>
            <w:r>
              <w:t>354 664,07</w:t>
            </w:r>
          </w:p>
        </w:tc>
        <w:tc>
          <w:tcPr>
            <w:tcW w:w="1438" w:type="dxa"/>
          </w:tcPr>
          <w:p w:rsidR="004B5641" w:rsidRDefault="004B5641" w:rsidP="001542FB">
            <w:pPr>
              <w:jc w:val="center"/>
            </w:pPr>
            <w:r>
              <w:t>1</w:t>
            </w:r>
            <w:r w:rsidR="001542FB">
              <w:t> 071 914,55</w:t>
            </w:r>
          </w:p>
        </w:tc>
        <w:tc>
          <w:tcPr>
            <w:tcW w:w="1289" w:type="dxa"/>
          </w:tcPr>
          <w:p w:rsidR="004B5641" w:rsidRDefault="004B5641" w:rsidP="004A0F2D"/>
        </w:tc>
      </w:tr>
      <w:tr w:rsidR="004B5641" w:rsidTr="004B5641">
        <w:tc>
          <w:tcPr>
            <w:tcW w:w="1475" w:type="dxa"/>
          </w:tcPr>
          <w:p w:rsidR="004B5641" w:rsidRDefault="004B5641" w:rsidP="004A0F2D">
            <w:r>
              <w:t xml:space="preserve">Invest. </w:t>
            </w:r>
            <w:proofErr w:type="gramStart"/>
            <w:r>
              <w:t>fond</w:t>
            </w:r>
            <w:proofErr w:type="gramEnd"/>
          </w:p>
        </w:tc>
        <w:tc>
          <w:tcPr>
            <w:tcW w:w="551" w:type="dxa"/>
          </w:tcPr>
          <w:p w:rsidR="004B5641" w:rsidRDefault="004B5641" w:rsidP="004A0F2D">
            <w:pPr>
              <w:jc w:val="center"/>
            </w:pPr>
            <w:r>
              <w:t>416</w:t>
            </w:r>
          </w:p>
        </w:tc>
        <w:tc>
          <w:tcPr>
            <w:tcW w:w="1484" w:type="dxa"/>
          </w:tcPr>
          <w:p w:rsidR="004B5641" w:rsidRDefault="004B5641" w:rsidP="00E2773E">
            <w:pPr>
              <w:jc w:val="center"/>
            </w:pPr>
            <w:r>
              <w:t>300,00</w:t>
            </w:r>
          </w:p>
        </w:tc>
        <w:tc>
          <w:tcPr>
            <w:tcW w:w="1418" w:type="dxa"/>
          </w:tcPr>
          <w:p w:rsidR="004B5641" w:rsidRDefault="004B5641" w:rsidP="004A0F2D">
            <w:pPr>
              <w:jc w:val="center"/>
            </w:pPr>
            <w:r>
              <w:t>0,00</w:t>
            </w:r>
          </w:p>
        </w:tc>
        <w:tc>
          <w:tcPr>
            <w:tcW w:w="1407" w:type="dxa"/>
          </w:tcPr>
          <w:p w:rsidR="004B5641" w:rsidRDefault="004B5641" w:rsidP="004A0F2D">
            <w:pPr>
              <w:jc w:val="center"/>
            </w:pPr>
            <w:r>
              <w:t>0,00</w:t>
            </w:r>
          </w:p>
        </w:tc>
        <w:tc>
          <w:tcPr>
            <w:tcW w:w="1438" w:type="dxa"/>
          </w:tcPr>
          <w:p w:rsidR="004B5641" w:rsidRDefault="004B5641" w:rsidP="004A0F2D">
            <w:pPr>
              <w:jc w:val="center"/>
            </w:pPr>
            <w:r>
              <w:t>300,00</w:t>
            </w:r>
          </w:p>
        </w:tc>
        <w:tc>
          <w:tcPr>
            <w:tcW w:w="1289" w:type="dxa"/>
          </w:tcPr>
          <w:p w:rsidR="004B5641" w:rsidRDefault="004B5641" w:rsidP="004A0F2D"/>
        </w:tc>
      </w:tr>
    </w:tbl>
    <w:p w:rsidR="00074BEE" w:rsidRDefault="00074BEE" w:rsidP="00E36524">
      <w:pPr>
        <w:spacing w:line="240" w:lineRule="auto"/>
      </w:pPr>
    </w:p>
    <w:p w:rsidR="00FC5BCC" w:rsidRDefault="00FC5BCC" w:rsidP="00E36524">
      <w:pPr>
        <w:spacing w:line="240" w:lineRule="auto"/>
      </w:pPr>
    </w:p>
    <w:p w:rsidR="00FC5BCC" w:rsidRDefault="00FC5BCC" w:rsidP="00E36524">
      <w:pPr>
        <w:spacing w:line="240" w:lineRule="auto"/>
      </w:pPr>
    </w:p>
    <w:p w:rsidR="00983BDD" w:rsidRDefault="00983BDD" w:rsidP="00E36524">
      <w:pPr>
        <w:spacing w:line="240" w:lineRule="auto"/>
      </w:pPr>
    </w:p>
    <w:p w:rsidR="00074BEE" w:rsidRDefault="00744D83" w:rsidP="00E36524">
      <w:pPr>
        <w:spacing w:line="240" w:lineRule="auto"/>
        <w:rPr>
          <w:b/>
        </w:rPr>
      </w:pPr>
      <w:r w:rsidRPr="00744D83">
        <w:rPr>
          <w:b/>
        </w:rPr>
        <w:t>Plnění úkolů v oblasti hospodaření</w:t>
      </w:r>
    </w:p>
    <w:p w:rsidR="00744D83" w:rsidRDefault="00744D83" w:rsidP="00744D83">
      <w:pPr>
        <w:spacing w:after="0"/>
        <w:rPr>
          <w:bCs/>
        </w:rPr>
      </w:pPr>
      <w:r w:rsidRPr="00744D83">
        <w:rPr>
          <w:bCs/>
        </w:rPr>
        <w:t>Finanční prostředky položek rozpočtu byly rovnoměrně čerpány a odpovídaly potřebám organizace k zabezpečení chodu roku 20</w:t>
      </w:r>
      <w:r w:rsidR="006902B4">
        <w:rPr>
          <w:bCs/>
        </w:rPr>
        <w:t>21</w:t>
      </w:r>
      <w:r>
        <w:rPr>
          <w:bCs/>
        </w:rPr>
        <w:t>.</w:t>
      </w:r>
    </w:p>
    <w:p w:rsidR="00744D83" w:rsidRDefault="00744D83" w:rsidP="00744D83">
      <w:pPr>
        <w:spacing w:after="0"/>
        <w:rPr>
          <w:bCs/>
        </w:rPr>
      </w:pPr>
      <w:r w:rsidRPr="00744D83">
        <w:rPr>
          <w:bCs/>
        </w:rPr>
        <w:t xml:space="preserve">Dle potřeb organizace byly průběžně prováděny rozpočtové změny.  </w:t>
      </w:r>
    </w:p>
    <w:p w:rsidR="00FC5BCC" w:rsidRDefault="00E663B1" w:rsidP="00FC5B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FC5BCC">
        <w:rPr>
          <w:rFonts w:ascii="Times New Roman" w:hAnsi="Times New Roman" w:cs="Times New Roman"/>
        </w:rPr>
        <w:t>rojekt z OV VVV (Šablony II – 2019 – 20</w:t>
      </w:r>
      <w:r>
        <w:rPr>
          <w:rFonts w:ascii="Times New Roman" w:hAnsi="Times New Roman" w:cs="Times New Roman"/>
        </w:rPr>
        <w:t>2</w:t>
      </w:r>
      <w:r w:rsidR="006902B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byl prodloužen do </w:t>
      </w:r>
      <w:r w:rsidR="006902B4"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</w:rPr>
        <w:t>2. 202</w:t>
      </w:r>
      <w:r w:rsidR="006902B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FC5BCC">
        <w:rPr>
          <w:rFonts w:ascii="Times New Roman" w:hAnsi="Times New Roman" w:cs="Times New Roman"/>
        </w:rPr>
        <w:t>Nevyčerpané finanční prostředky z roku 20</w:t>
      </w:r>
      <w:r>
        <w:rPr>
          <w:rFonts w:ascii="Times New Roman" w:hAnsi="Times New Roman" w:cs="Times New Roman"/>
        </w:rPr>
        <w:t>2</w:t>
      </w:r>
      <w:r w:rsidR="006902B4">
        <w:rPr>
          <w:rFonts w:ascii="Times New Roman" w:hAnsi="Times New Roman" w:cs="Times New Roman"/>
        </w:rPr>
        <w:t>1</w:t>
      </w:r>
      <w:r w:rsidR="00514041">
        <w:rPr>
          <w:rFonts w:ascii="Times New Roman" w:hAnsi="Times New Roman" w:cs="Times New Roman"/>
        </w:rPr>
        <w:t xml:space="preserve"> zůstanou</w:t>
      </w:r>
      <w:r w:rsidR="00FC5BCC">
        <w:rPr>
          <w:rFonts w:ascii="Times New Roman" w:hAnsi="Times New Roman" w:cs="Times New Roman"/>
        </w:rPr>
        <w:t xml:space="preserve"> dle metodiky pro účetnictví </w:t>
      </w:r>
      <w:r w:rsidR="00514041">
        <w:rPr>
          <w:rFonts w:ascii="Times New Roman" w:hAnsi="Times New Roman" w:cs="Times New Roman"/>
        </w:rPr>
        <w:t>součástí rezervního fondu a</w:t>
      </w:r>
      <w:r w:rsidR="00FC5BCC">
        <w:rPr>
          <w:rFonts w:ascii="Times New Roman" w:hAnsi="Times New Roman" w:cs="Times New Roman"/>
        </w:rPr>
        <w:t xml:space="preserve"> následně </w:t>
      </w:r>
      <w:r w:rsidR="00514041">
        <w:rPr>
          <w:rFonts w:ascii="Times New Roman" w:hAnsi="Times New Roman" w:cs="Times New Roman"/>
        </w:rPr>
        <w:t>jejích čerpání</w:t>
      </w:r>
      <w:r w:rsidR="00FC5BCC">
        <w:rPr>
          <w:rFonts w:ascii="Times New Roman" w:hAnsi="Times New Roman" w:cs="Times New Roman"/>
        </w:rPr>
        <w:t xml:space="preserve"> z</w:t>
      </w:r>
      <w:r w:rsidR="008D0B25">
        <w:rPr>
          <w:rFonts w:ascii="Times New Roman" w:hAnsi="Times New Roman" w:cs="Times New Roman"/>
        </w:rPr>
        <w:t> </w:t>
      </w:r>
      <w:r w:rsidR="00FC5BCC">
        <w:rPr>
          <w:rFonts w:ascii="Times New Roman" w:hAnsi="Times New Roman" w:cs="Times New Roman"/>
        </w:rPr>
        <w:t>rezervního</w:t>
      </w:r>
      <w:r w:rsidR="008D0B25">
        <w:rPr>
          <w:rFonts w:ascii="Times New Roman" w:hAnsi="Times New Roman" w:cs="Times New Roman"/>
        </w:rPr>
        <w:t xml:space="preserve"> fondu</w:t>
      </w:r>
      <w:r w:rsidR="00FC5BCC">
        <w:rPr>
          <w:rFonts w:ascii="Times New Roman" w:hAnsi="Times New Roman" w:cs="Times New Roman"/>
        </w:rPr>
        <w:t xml:space="preserve"> (414).</w:t>
      </w:r>
    </w:p>
    <w:p w:rsidR="00E663B1" w:rsidRDefault="00E663B1" w:rsidP="00FC5BCC">
      <w:pPr>
        <w:spacing w:after="0" w:line="240" w:lineRule="auto"/>
        <w:rPr>
          <w:rFonts w:ascii="Times New Roman" w:hAnsi="Times New Roman" w:cs="Times New Roman"/>
        </w:rPr>
      </w:pPr>
    </w:p>
    <w:p w:rsidR="00E663B1" w:rsidRDefault="00E663B1" w:rsidP="00FC5B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města schválila výsledek hospodaření za rok 20</w:t>
      </w:r>
      <w:r w:rsidR="006902B4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ve výši Kč </w:t>
      </w:r>
      <w:r w:rsidR="006902B4">
        <w:rPr>
          <w:rFonts w:ascii="Times New Roman" w:hAnsi="Times New Roman" w:cs="Times New Roman"/>
        </w:rPr>
        <w:t>245.704,99</w:t>
      </w:r>
      <w:r w:rsidR="007729B7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jeho přidělení do rezervního fondu</w:t>
      </w:r>
      <w:r w:rsidR="006902B4">
        <w:rPr>
          <w:rFonts w:ascii="Times New Roman" w:hAnsi="Times New Roman" w:cs="Times New Roman"/>
        </w:rPr>
        <w:t>.</w:t>
      </w:r>
    </w:p>
    <w:p w:rsidR="000C0D8C" w:rsidRDefault="000C0D8C" w:rsidP="00FC5BCC">
      <w:pPr>
        <w:spacing w:after="0" w:line="240" w:lineRule="auto"/>
        <w:rPr>
          <w:rFonts w:ascii="Times New Roman" w:hAnsi="Times New Roman" w:cs="Times New Roman"/>
        </w:rPr>
      </w:pPr>
    </w:p>
    <w:p w:rsidR="000C0D8C" w:rsidRDefault="000C0D8C" w:rsidP="00FC5B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rok 2021 je výsledek hospodaření ve výši Kč 311.564,88.</w:t>
      </w:r>
      <w:r w:rsidR="007729B7">
        <w:rPr>
          <w:rFonts w:ascii="Times New Roman" w:hAnsi="Times New Roman" w:cs="Times New Roman"/>
        </w:rPr>
        <w:t xml:space="preserve"> Jeho schválení bude Radou města </w:t>
      </w:r>
    </w:p>
    <w:p w:rsidR="007729B7" w:rsidRDefault="007729B7" w:rsidP="00FC5BC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roce 2022.</w:t>
      </w:r>
    </w:p>
    <w:p w:rsidR="004A3E85" w:rsidRDefault="004A3E85" w:rsidP="00FC5BCC">
      <w:pPr>
        <w:spacing w:after="0" w:line="240" w:lineRule="auto"/>
        <w:rPr>
          <w:rFonts w:ascii="Times New Roman" w:hAnsi="Times New Roman" w:cs="Times New Roman"/>
        </w:rPr>
      </w:pPr>
    </w:p>
    <w:p w:rsidR="005B6136" w:rsidRDefault="005B6136" w:rsidP="00E36524">
      <w:pPr>
        <w:spacing w:line="240" w:lineRule="auto"/>
        <w:rPr>
          <w:b/>
        </w:rPr>
      </w:pPr>
    </w:p>
    <w:p w:rsidR="00744D83" w:rsidRDefault="00744D83" w:rsidP="00E36524">
      <w:pPr>
        <w:spacing w:line="240" w:lineRule="auto"/>
        <w:rPr>
          <w:b/>
        </w:rPr>
      </w:pPr>
      <w:r>
        <w:rPr>
          <w:b/>
        </w:rPr>
        <w:t>Finanční majetek</w:t>
      </w:r>
    </w:p>
    <w:p w:rsidR="00744D83" w:rsidRPr="00744D83" w:rsidRDefault="00744D83" w:rsidP="00744D83">
      <w:pPr>
        <w:tabs>
          <w:tab w:val="left" w:pos="3544"/>
          <w:tab w:val="left" w:pos="6379"/>
        </w:tabs>
        <w:spacing w:after="0"/>
        <w:rPr>
          <w:bCs/>
        </w:rPr>
      </w:pPr>
      <w:r w:rsidRPr="00744D83">
        <w:rPr>
          <w:bCs/>
        </w:rPr>
        <w:t>Zůstatek  - BÚ</w:t>
      </w:r>
      <w:r w:rsidRPr="00744D83">
        <w:rPr>
          <w:bCs/>
        </w:rPr>
        <w:tab/>
        <w:t>k 31. 12. 20</w:t>
      </w:r>
      <w:r w:rsidR="000C0D8C">
        <w:rPr>
          <w:bCs/>
        </w:rPr>
        <w:t>21</w:t>
      </w:r>
      <w:r w:rsidR="00E663B1">
        <w:rPr>
          <w:bCs/>
        </w:rPr>
        <w:tab/>
        <w:t>- Kč  1.</w:t>
      </w:r>
      <w:r w:rsidR="000C0D8C">
        <w:rPr>
          <w:bCs/>
        </w:rPr>
        <w:t>855.863,02</w:t>
      </w:r>
    </w:p>
    <w:p w:rsidR="00744D83" w:rsidRPr="00744D83" w:rsidRDefault="00744D83" w:rsidP="00744D83">
      <w:pPr>
        <w:tabs>
          <w:tab w:val="left" w:pos="3544"/>
          <w:tab w:val="left" w:pos="6379"/>
        </w:tabs>
        <w:spacing w:after="0"/>
        <w:rPr>
          <w:bCs/>
        </w:rPr>
      </w:pPr>
      <w:r w:rsidRPr="00744D83">
        <w:rPr>
          <w:bCs/>
        </w:rPr>
        <w:t>Zůstatek na BÚ FKSP</w:t>
      </w:r>
      <w:r w:rsidRPr="00744D83">
        <w:rPr>
          <w:bCs/>
        </w:rPr>
        <w:tab/>
        <w:t>k 31. 12. 20</w:t>
      </w:r>
      <w:r w:rsidR="000C0D8C">
        <w:rPr>
          <w:bCs/>
        </w:rPr>
        <w:t>21</w:t>
      </w:r>
      <w:r w:rsidRPr="00744D83">
        <w:rPr>
          <w:bCs/>
        </w:rPr>
        <w:tab/>
        <w:t xml:space="preserve">- Kč     </w:t>
      </w:r>
      <w:r w:rsidR="00E663B1">
        <w:rPr>
          <w:bCs/>
        </w:rPr>
        <w:t>1</w:t>
      </w:r>
      <w:r w:rsidR="000C0D8C">
        <w:rPr>
          <w:bCs/>
        </w:rPr>
        <w:t>19.577,51</w:t>
      </w:r>
    </w:p>
    <w:p w:rsidR="00744D83" w:rsidRPr="00744D83" w:rsidRDefault="00744D83" w:rsidP="00744D83">
      <w:pPr>
        <w:tabs>
          <w:tab w:val="left" w:pos="3544"/>
          <w:tab w:val="left" w:pos="6379"/>
        </w:tabs>
        <w:spacing w:after="0"/>
        <w:rPr>
          <w:bCs/>
        </w:rPr>
      </w:pPr>
      <w:r w:rsidRPr="00744D83">
        <w:rPr>
          <w:bCs/>
        </w:rPr>
        <w:t>Zůstatek v pokladně – HČ</w:t>
      </w:r>
      <w:r w:rsidRPr="00744D83">
        <w:rPr>
          <w:bCs/>
        </w:rPr>
        <w:tab/>
        <w:t>k 31. 12. 20</w:t>
      </w:r>
      <w:r w:rsidR="000C0D8C">
        <w:rPr>
          <w:bCs/>
        </w:rPr>
        <w:t>21</w:t>
      </w:r>
      <w:r w:rsidRPr="00744D83">
        <w:rPr>
          <w:bCs/>
        </w:rPr>
        <w:tab/>
        <w:t xml:space="preserve">- Kč       </w:t>
      </w:r>
      <w:r w:rsidR="00E663B1">
        <w:rPr>
          <w:bCs/>
        </w:rPr>
        <w:t xml:space="preserve">  </w:t>
      </w:r>
      <w:r w:rsidR="000C0D8C">
        <w:rPr>
          <w:bCs/>
        </w:rPr>
        <w:t xml:space="preserve">    641</w:t>
      </w:r>
      <w:r w:rsidR="005B6136">
        <w:rPr>
          <w:bCs/>
        </w:rPr>
        <w:t>,</w:t>
      </w:r>
      <w:r w:rsidRPr="00744D83">
        <w:rPr>
          <w:bCs/>
        </w:rPr>
        <w:t>00</w:t>
      </w:r>
    </w:p>
    <w:p w:rsidR="00E36524" w:rsidRDefault="00E36524" w:rsidP="00D96BAB"/>
    <w:p w:rsidR="00744D83" w:rsidRPr="008032F6" w:rsidRDefault="00744D83" w:rsidP="00983BDD">
      <w:pPr>
        <w:rPr>
          <w:b/>
          <w:bCs/>
        </w:rPr>
      </w:pPr>
      <w:r w:rsidRPr="002D1BAD">
        <w:rPr>
          <w:b/>
          <w:bCs/>
        </w:rPr>
        <w:t>Pohledávky</w:t>
      </w: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>Účet 311</w:t>
      </w:r>
      <w:r w:rsidRPr="00744D83">
        <w:rPr>
          <w:bCs/>
        </w:rPr>
        <w:tab/>
        <w:t>odběratelé (pronájmy)</w:t>
      </w:r>
      <w:r w:rsidRPr="00744D83">
        <w:rPr>
          <w:bCs/>
        </w:rPr>
        <w:tab/>
        <w:t>- Kč                0,00</w:t>
      </w: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ab/>
        <w:t>314</w:t>
      </w:r>
      <w:r w:rsidRPr="00744D83">
        <w:rPr>
          <w:bCs/>
        </w:rPr>
        <w:tab/>
        <w:t>zálohy (</w:t>
      </w:r>
      <w:r>
        <w:rPr>
          <w:bCs/>
        </w:rPr>
        <w:t>čipy, materiál</w:t>
      </w:r>
      <w:r w:rsidRPr="00744D83">
        <w:rPr>
          <w:bCs/>
        </w:rPr>
        <w:t>)</w:t>
      </w:r>
      <w:r w:rsidRPr="00744D83">
        <w:rPr>
          <w:bCs/>
        </w:rPr>
        <w:tab/>
        <w:t xml:space="preserve">- Kč         </w:t>
      </w:r>
      <w:r w:rsidR="000C0D8C">
        <w:rPr>
          <w:bCs/>
        </w:rPr>
        <w:t>2.9</w:t>
      </w:r>
      <w:r w:rsidR="00553E32">
        <w:rPr>
          <w:bCs/>
        </w:rPr>
        <w:t>00,00</w:t>
      </w: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ab/>
        <w:t>315</w:t>
      </w:r>
      <w:r w:rsidRPr="00744D83">
        <w:rPr>
          <w:bCs/>
        </w:rPr>
        <w:tab/>
        <w:t>stravné pracovníků</w:t>
      </w:r>
      <w:r w:rsidRPr="00744D83">
        <w:rPr>
          <w:bCs/>
        </w:rPr>
        <w:tab/>
        <w:t xml:space="preserve">- </w:t>
      </w:r>
      <w:r w:rsidR="005B6136">
        <w:rPr>
          <w:bCs/>
        </w:rPr>
        <w:t xml:space="preserve">Kč         </w:t>
      </w:r>
      <w:r w:rsidR="000C0D8C">
        <w:rPr>
          <w:bCs/>
        </w:rPr>
        <w:t>1.311</w:t>
      </w:r>
      <w:r w:rsidRPr="00744D83">
        <w:rPr>
          <w:bCs/>
        </w:rPr>
        <w:t>,00</w:t>
      </w: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ab/>
        <w:t>348</w:t>
      </w:r>
      <w:r w:rsidRPr="00744D83">
        <w:rPr>
          <w:bCs/>
        </w:rPr>
        <w:tab/>
        <w:t>dotace zřizovatele</w:t>
      </w:r>
      <w:r w:rsidRPr="00744D83">
        <w:rPr>
          <w:bCs/>
        </w:rPr>
        <w:tab/>
        <w:t>- Kč                0,00</w:t>
      </w:r>
    </w:p>
    <w:p w:rsidR="00744D83" w:rsidRPr="00744D83" w:rsidRDefault="00744D83" w:rsidP="00744D83">
      <w:pPr>
        <w:spacing w:after="0"/>
        <w:rPr>
          <w:b/>
          <w:bCs/>
        </w:rPr>
      </w:pPr>
      <w:r>
        <w:rPr>
          <w:b/>
          <w:bCs/>
        </w:rPr>
        <w:tab/>
      </w:r>
    </w:p>
    <w:p w:rsidR="00744D83" w:rsidRPr="002D1BAD" w:rsidRDefault="00744D83" w:rsidP="00744D83">
      <w:pPr>
        <w:spacing w:after="0"/>
        <w:rPr>
          <w:b/>
          <w:bCs/>
        </w:rPr>
      </w:pPr>
      <w:r w:rsidRPr="002D1BAD">
        <w:rPr>
          <w:b/>
          <w:bCs/>
        </w:rPr>
        <w:t>Závazky</w:t>
      </w:r>
    </w:p>
    <w:p w:rsidR="00744D83" w:rsidRPr="008032F6" w:rsidRDefault="00744D83" w:rsidP="00744D83">
      <w:pPr>
        <w:spacing w:after="0"/>
        <w:rPr>
          <w:b/>
          <w:bCs/>
        </w:rPr>
      </w:pP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>Účet</w:t>
      </w:r>
      <w:r w:rsidRPr="00744D83">
        <w:rPr>
          <w:bCs/>
        </w:rPr>
        <w:tab/>
        <w:t>321</w:t>
      </w:r>
      <w:r w:rsidRPr="00744D83">
        <w:rPr>
          <w:bCs/>
        </w:rPr>
        <w:tab/>
        <w:t>dodavatelé</w:t>
      </w:r>
      <w:r w:rsidR="002D1BAD">
        <w:rPr>
          <w:bCs/>
        </w:rPr>
        <w:t xml:space="preserve"> (faktury 12/20</w:t>
      </w:r>
      <w:r w:rsidR="000F6780">
        <w:rPr>
          <w:bCs/>
        </w:rPr>
        <w:t>2</w:t>
      </w:r>
      <w:r w:rsidR="008F04CD">
        <w:rPr>
          <w:bCs/>
        </w:rPr>
        <w:t>1</w:t>
      </w:r>
      <w:r w:rsidR="002D1BAD">
        <w:rPr>
          <w:bCs/>
        </w:rPr>
        <w:t>)</w:t>
      </w:r>
      <w:r w:rsidRPr="00744D83">
        <w:rPr>
          <w:bCs/>
        </w:rPr>
        <w:tab/>
        <w:t xml:space="preserve">- Kč      </w:t>
      </w:r>
      <w:r w:rsidR="00553E32">
        <w:rPr>
          <w:bCs/>
        </w:rPr>
        <w:t xml:space="preserve">   </w:t>
      </w:r>
      <w:r w:rsidR="008D1D13">
        <w:rPr>
          <w:bCs/>
        </w:rPr>
        <w:t>22.776,48</w:t>
      </w: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ab/>
        <w:t>331</w:t>
      </w:r>
      <w:r w:rsidRPr="00744D83">
        <w:rPr>
          <w:bCs/>
        </w:rPr>
        <w:tab/>
        <w:t>pracovníci (m</w:t>
      </w:r>
      <w:r w:rsidR="005B6136">
        <w:rPr>
          <w:bCs/>
        </w:rPr>
        <w:t>zdy za 12/20</w:t>
      </w:r>
      <w:r w:rsidR="000F6780">
        <w:rPr>
          <w:bCs/>
        </w:rPr>
        <w:t>2</w:t>
      </w:r>
      <w:r w:rsidR="008F04CD">
        <w:rPr>
          <w:bCs/>
        </w:rPr>
        <w:t>1</w:t>
      </w:r>
      <w:r w:rsidR="005B6136">
        <w:rPr>
          <w:bCs/>
        </w:rPr>
        <w:t>)</w:t>
      </w:r>
      <w:r w:rsidR="005B6136">
        <w:rPr>
          <w:bCs/>
        </w:rPr>
        <w:tab/>
        <w:t xml:space="preserve">- Kč           </w:t>
      </w:r>
      <w:r w:rsidR="00553E32">
        <w:rPr>
          <w:bCs/>
        </w:rPr>
        <w:t xml:space="preserve">        0</w:t>
      </w:r>
      <w:r w:rsidRPr="00744D83">
        <w:rPr>
          <w:bCs/>
        </w:rPr>
        <w:t>,00</w:t>
      </w: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ab/>
        <w:t>333</w:t>
      </w:r>
      <w:r w:rsidRPr="00744D83">
        <w:rPr>
          <w:bCs/>
        </w:rPr>
        <w:tab/>
        <w:t>závazek vůči zaměstnanců (mzdy za 12/20</w:t>
      </w:r>
      <w:r w:rsidR="000F6780">
        <w:rPr>
          <w:bCs/>
        </w:rPr>
        <w:t>2</w:t>
      </w:r>
      <w:r w:rsidR="008F04CD">
        <w:rPr>
          <w:bCs/>
        </w:rPr>
        <w:t>1</w:t>
      </w:r>
      <w:r w:rsidRPr="00744D83">
        <w:rPr>
          <w:bCs/>
        </w:rPr>
        <w:t>)</w:t>
      </w:r>
      <w:r w:rsidRPr="00744D83">
        <w:rPr>
          <w:bCs/>
        </w:rPr>
        <w:tab/>
        <w:t xml:space="preserve">- Kč       </w:t>
      </w:r>
      <w:r w:rsidR="008D1D13">
        <w:rPr>
          <w:bCs/>
        </w:rPr>
        <w:t>186.684</w:t>
      </w:r>
      <w:r w:rsidRPr="00744D83">
        <w:rPr>
          <w:bCs/>
        </w:rPr>
        <w:t>,00</w:t>
      </w: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ab/>
        <w:t>336</w:t>
      </w:r>
      <w:r w:rsidRPr="00744D83">
        <w:rPr>
          <w:bCs/>
        </w:rPr>
        <w:tab/>
        <w:t>povinné odvody (mzdy za 12/20</w:t>
      </w:r>
      <w:r w:rsidR="000F6780">
        <w:rPr>
          <w:bCs/>
        </w:rPr>
        <w:t>2</w:t>
      </w:r>
      <w:r w:rsidR="008F04CD">
        <w:rPr>
          <w:bCs/>
        </w:rPr>
        <w:t>1</w:t>
      </w:r>
      <w:r w:rsidRPr="00744D83">
        <w:rPr>
          <w:bCs/>
        </w:rPr>
        <w:t>)</w:t>
      </w:r>
      <w:r w:rsidRPr="00744D83">
        <w:rPr>
          <w:bCs/>
        </w:rPr>
        <w:tab/>
        <w:t xml:space="preserve">- Kč         </w:t>
      </w:r>
      <w:r w:rsidR="00553E32">
        <w:rPr>
          <w:bCs/>
        </w:rPr>
        <w:t>8</w:t>
      </w:r>
      <w:r w:rsidR="008D1D13">
        <w:rPr>
          <w:bCs/>
        </w:rPr>
        <w:t>5.580</w:t>
      </w:r>
      <w:r w:rsidRPr="00744D83">
        <w:rPr>
          <w:bCs/>
        </w:rPr>
        <w:t>,00</w:t>
      </w: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ab/>
        <w:t>337</w:t>
      </w:r>
      <w:r w:rsidRPr="00744D83">
        <w:rPr>
          <w:bCs/>
        </w:rPr>
        <w:tab/>
        <w:t>povinné odvody (mzdy za 12/20</w:t>
      </w:r>
      <w:r w:rsidR="000F6780">
        <w:rPr>
          <w:bCs/>
        </w:rPr>
        <w:t>2</w:t>
      </w:r>
      <w:r w:rsidR="008F04CD">
        <w:rPr>
          <w:bCs/>
        </w:rPr>
        <w:t>1</w:t>
      </w:r>
      <w:r w:rsidRPr="00744D83">
        <w:rPr>
          <w:bCs/>
        </w:rPr>
        <w:t>)</w:t>
      </w:r>
      <w:r w:rsidRPr="00744D83">
        <w:rPr>
          <w:bCs/>
        </w:rPr>
        <w:tab/>
        <w:t xml:space="preserve">- Kč         </w:t>
      </w:r>
      <w:r w:rsidR="00553E32">
        <w:rPr>
          <w:bCs/>
        </w:rPr>
        <w:t>3</w:t>
      </w:r>
      <w:r w:rsidR="008D1D13">
        <w:rPr>
          <w:bCs/>
        </w:rPr>
        <w:t>6.536</w:t>
      </w:r>
      <w:r w:rsidRPr="00744D83">
        <w:rPr>
          <w:bCs/>
        </w:rPr>
        <w:t>,00</w:t>
      </w: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ab/>
        <w:t>342</w:t>
      </w:r>
      <w:r w:rsidRPr="00744D83">
        <w:rPr>
          <w:bCs/>
        </w:rPr>
        <w:tab/>
        <w:t>da</w:t>
      </w:r>
      <w:r w:rsidR="000F6780">
        <w:rPr>
          <w:bCs/>
        </w:rPr>
        <w:t>ně (mzdy za 12/202</w:t>
      </w:r>
      <w:r w:rsidR="008F04CD">
        <w:rPr>
          <w:bCs/>
        </w:rPr>
        <w:t>1</w:t>
      </w:r>
      <w:r w:rsidRPr="00744D83">
        <w:rPr>
          <w:bCs/>
        </w:rPr>
        <w:t>)</w:t>
      </w:r>
      <w:r w:rsidRPr="00744D83">
        <w:rPr>
          <w:bCs/>
        </w:rPr>
        <w:tab/>
        <w:t xml:space="preserve">- Kč         </w:t>
      </w:r>
      <w:r w:rsidR="008D1D13">
        <w:rPr>
          <w:bCs/>
        </w:rPr>
        <w:t>28.420</w:t>
      </w:r>
      <w:r w:rsidRPr="00744D83">
        <w:rPr>
          <w:bCs/>
        </w:rPr>
        <w:t>,00</w:t>
      </w: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ab/>
        <w:t>374</w:t>
      </w:r>
      <w:r w:rsidRPr="00744D83">
        <w:rPr>
          <w:bCs/>
        </w:rPr>
        <w:tab/>
        <w:t>přijatá záloha</w:t>
      </w:r>
      <w:r w:rsidRPr="00744D83">
        <w:rPr>
          <w:bCs/>
        </w:rPr>
        <w:tab/>
        <w:t xml:space="preserve">- Kč             </w:t>
      </w:r>
      <w:r w:rsidR="008D1D13">
        <w:rPr>
          <w:bCs/>
        </w:rPr>
        <w:t xml:space="preserve"> </w:t>
      </w:r>
      <w:r w:rsidRPr="00744D83">
        <w:rPr>
          <w:bCs/>
        </w:rPr>
        <w:t xml:space="preserve">     0,00</w:t>
      </w:r>
    </w:p>
    <w:p w:rsidR="00744D83" w:rsidRPr="00744D83" w:rsidRDefault="00744D83" w:rsidP="00744D83">
      <w:pPr>
        <w:tabs>
          <w:tab w:val="left" w:pos="426"/>
          <w:tab w:val="left" w:pos="1134"/>
          <w:tab w:val="left" w:pos="6379"/>
        </w:tabs>
        <w:spacing w:after="0"/>
        <w:rPr>
          <w:bCs/>
        </w:rPr>
      </w:pPr>
      <w:r w:rsidRPr="00744D83">
        <w:rPr>
          <w:bCs/>
        </w:rPr>
        <w:tab/>
        <w:t>378</w:t>
      </w:r>
      <w:r w:rsidRPr="00744D83">
        <w:rPr>
          <w:bCs/>
        </w:rPr>
        <w:tab/>
        <w:t xml:space="preserve">ostatní závazky </w:t>
      </w:r>
      <w:r w:rsidR="008D1D13">
        <w:rPr>
          <w:bCs/>
        </w:rPr>
        <w:t>(úrazové pojištění</w:t>
      </w:r>
      <w:r w:rsidR="008F04CD">
        <w:rPr>
          <w:bCs/>
        </w:rPr>
        <w:t>, materiál z projektu</w:t>
      </w:r>
      <w:r w:rsidR="008D1D13">
        <w:rPr>
          <w:bCs/>
        </w:rPr>
        <w:t>)</w:t>
      </w:r>
      <w:r w:rsidR="008D1D13">
        <w:rPr>
          <w:bCs/>
        </w:rPr>
        <w:tab/>
        <w:t>- Kč       110.919</w:t>
      </w:r>
      <w:r w:rsidRPr="00744D83">
        <w:rPr>
          <w:bCs/>
        </w:rPr>
        <w:t>,00</w:t>
      </w:r>
    </w:p>
    <w:p w:rsidR="00744D83" w:rsidRDefault="00744D83" w:rsidP="00744D83">
      <w:pPr>
        <w:pStyle w:val="Nadpis5"/>
        <w:rPr>
          <w:rFonts w:ascii="Times New Roman" w:hAnsi="Times New Roman" w:cs="Times New Roman"/>
        </w:rPr>
      </w:pPr>
    </w:p>
    <w:p w:rsidR="00744D83" w:rsidRDefault="00744D83" w:rsidP="00744D83">
      <w:pPr>
        <w:spacing w:after="0"/>
      </w:pPr>
    </w:p>
    <w:p w:rsidR="00744D83" w:rsidRPr="002D1BAD" w:rsidRDefault="00744D83" w:rsidP="00744D83">
      <w:pPr>
        <w:spacing w:after="0"/>
        <w:rPr>
          <w:b/>
        </w:rPr>
      </w:pPr>
      <w:r w:rsidRPr="002D1BAD">
        <w:rPr>
          <w:b/>
        </w:rPr>
        <w:t>Náklady příštího období</w:t>
      </w:r>
    </w:p>
    <w:p w:rsidR="00744D83" w:rsidRDefault="00744D83" w:rsidP="00744D83">
      <w:pPr>
        <w:spacing w:after="0"/>
        <w:rPr>
          <w:b/>
          <w:u w:val="single"/>
        </w:rPr>
      </w:pPr>
    </w:p>
    <w:p w:rsidR="00553E32" w:rsidRDefault="00744D83" w:rsidP="00744D83">
      <w:pPr>
        <w:spacing w:after="0"/>
      </w:pPr>
      <w:r w:rsidRPr="00744D83">
        <w:t xml:space="preserve">Účet </w:t>
      </w:r>
      <w:proofErr w:type="gramStart"/>
      <w:r w:rsidRPr="00744D83">
        <w:t xml:space="preserve">381  </w:t>
      </w:r>
      <w:r w:rsidR="005B6136">
        <w:t xml:space="preserve">  </w:t>
      </w:r>
      <w:r w:rsidR="00553E32">
        <w:t xml:space="preserve">   náklady</w:t>
      </w:r>
      <w:proofErr w:type="gramEnd"/>
      <w:r w:rsidR="00553E32">
        <w:t xml:space="preserve"> PO</w:t>
      </w:r>
      <w:r w:rsidR="00553E32">
        <w:tab/>
      </w:r>
      <w:r w:rsidR="00553E32">
        <w:tab/>
      </w:r>
      <w:r w:rsidR="00553E32">
        <w:tab/>
      </w:r>
      <w:r w:rsidR="00553E32">
        <w:tab/>
      </w:r>
      <w:r w:rsidR="00553E32">
        <w:tab/>
      </w:r>
      <w:r w:rsidR="00553E32">
        <w:tab/>
        <w:t>- Kč</w:t>
      </w:r>
      <w:r w:rsidR="00553E32">
        <w:tab/>
        <w:t xml:space="preserve">    </w:t>
      </w:r>
      <w:r w:rsidR="008F04CD">
        <w:t>4.719</w:t>
      </w:r>
      <w:r w:rsidRPr="00744D83">
        <w:t>,00</w:t>
      </w:r>
    </w:p>
    <w:p w:rsidR="00983BDD" w:rsidRDefault="00983BDD" w:rsidP="00744D83">
      <w:pPr>
        <w:spacing w:after="0"/>
        <w:rPr>
          <w:b/>
        </w:rPr>
      </w:pPr>
    </w:p>
    <w:p w:rsidR="00553E32" w:rsidRDefault="00553E32" w:rsidP="00744D83">
      <w:pPr>
        <w:spacing w:after="0"/>
      </w:pPr>
      <w:r>
        <w:rPr>
          <w:b/>
        </w:rPr>
        <w:t>Dohadné účty aktivní</w:t>
      </w:r>
    </w:p>
    <w:p w:rsidR="00553E32" w:rsidRDefault="00553E32" w:rsidP="00744D83">
      <w:pPr>
        <w:spacing w:after="0"/>
      </w:pPr>
    </w:p>
    <w:p w:rsidR="00FC5BCC" w:rsidRDefault="00553E32" w:rsidP="00744D83">
      <w:pPr>
        <w:spacing w:after="0"/>
      </w:pPr>
      <w:r>
        <w:t xml:space="preserve">Účet 388       </w:t>
      </w:r>
      <w:r w:rsidR="00983BDD">
        <w:t>projekt</w:t>
      </w:r>
      <w:r w:rsidR="00983BDD">
        <w:tab/>
      </w:r>
      <w:r w:rsidR="00983BDD">
        <w:tab/>
      </w:r>
      <w:r w:rsidR="00983BDD">
        <w:tab/>
      </w:r>
      <w:r w:rsidR="00983BDD">
        <w:tab/>
      </w:r>
      <w:r w:rsidR="00983BDD">
        <w:tab/>
      </w:r>
      <w:r w:rsidR="00983BDD">
        <w:tab/>
      </w:r>
      <w:r w:rsidR="00983BDD">
        <w:tab/>
        <w:t xml:space="preserve">- Kč  </w:t>
      </w:r>
      <w:r w:rsidR="008F04CD">
        <w:t xml:space="preserve">  </w:t>
      </w:r>
      <w:r w:rsidR="00983BDD">
        <w:t>1</w:t>
      </w:r>
      <w:r w:rsidR="008F04CD">
        <w:t>.358.646,00</w:t>
      </w:r>
    </w:p>
    <w:p w:rsidR="008F04CD" w:rsidRDefault="008F04CD" w:rsidP="00744D83">
      <w:pPr>
        <w:spacing w:after="0"/>
      </w:pPr>
    </w:p>
    <w:p w:rsidR="002D1BAD" w:rsidRDefault="002D1BAD" w:rsidP="00744D83">
      <w:pPr>
        <w:spacing w:after="0"/>
        <w:rPr>
          <w:b/>
        </w:rPr>
      </w:pPr>
      <w:r w:rsidRPr="002D1BAD">
        <w:rPr>
          <w:b/>
        </w:rPr>
        <w:t>Transfery ze státního rozpočtu</w:t>
      </w:r>
    </w:p>
    <w:p w:rsidR="002D1BAD" w:rsidRDefault="002D1BAD" w:rsidP="00744D83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39"/>
        <w:gridCol w:w="2266"/>
      </w:tblGrid>
      <w:tr w:rsidR="002D1BAD" w:rsidTr="00CC69F3">
        <w:trPr>
          <w:trHeight w:val="586"/>
        </w:trPr>
        <w:tc>
          <w:tcPr>
            <w:tcW w:w="2972" w:type="dxa"/>
          </w:tcPr>
          <w:p w:rsidR="002D1BAD" w:rsidRDefault="002D1BAD" w:rsidP="002D1BAD">
            <w:pPr>
              <w:jc w:val="center"/>
              <w:rPr>
                <w:b/>
              </w:rPr>
            </w:pPr>
            <w:r>
              <w:rPr>
                <w:b/>
              </w:rPr>
              <w:t xml:space="preserve">Přímé výdaje na </w:t>
            </w:r>
          </w:p>
          <w:p w:rsidR="002D1BAD" w:rsidRDefault="00CC69F3" w:rsidP="002D1BAD">
            <w:pPr>
              <w:jc w:val="center"/>
              <w:rPr>
                <w:b/>
              </w:rPr>
            </w:pPr>
            <w:r>
              <w:rPr>
                <w:b/>
              </w:rPr>
              <w:t>vzděl</w:t>
            </w:r>
            <w:r w:rsidR="002D1BAD">
              <w:rPr>
                <w:b/>
              </w:rPr>
              <w:t>ávání</w:t>
            </w:r>
          </w:p>
        </w:tc>
        <w:tc>
          <w:tcPr>
            <w:tcW w:w="1985" w:type="dxa"/>
          </w:tcPr>
          <w:p w:rsidR="00CC69F3" w:rsidRDefault="00CC69F3" w:rsidP="002D1BAD">
            <w:pPr>
              <w:jc w:val="center"/>
              <w:rPr>
                <w:b/>
              </w:rPr>
            </w:pPr>
          </w:p>
          <w:p w:rsidR="002D1BAD" w:rsidRDefault="00CC69F3" w:rsidP="002D1BAD">
            <w:pPr>
              <w:jc w:val="center"/>
              <w:rPr>
                <w:b/>
              </w:rPr>
            </w:pPr>
            <w:r>
              <w:rPr>
                <w:b/>
              </w:rPr>
              <w:t>Poskytnuto</w:t>
            </w:r>
          </w:p>
        </w:tc>
        <w:tc>
          <w:tcPr>
            <w:tcW w:w="1839" w:type="dxa"/>
          </w:tcPr>
          <w:p w:rsidR="00CC69F3" w:rsidRDefault="00CC69F3" w:rsidP="002D1BAD">
            <w:pPr>
              <w:jc w:val="center"/>
              <w:rPr>
                <w:b/>
              </w:rPr>
            </w:pPr>
          </w:p>
          <w:p w:rsidR="002D1BAD" w:rsidRDefault="00CC69F3" w:rsidP="002D1BAD">
            <w:pPr>
              <w:jc w:val="center"/>
              <w:rPr>
                <w:b/>
              </w:rPr>
            </w:pPr>
            <w:r>
              <w:rPr>
                <w:b/>
              </w:rPr>
              <w:t>Čerpáno</w:t>
            </w:r>
          </w:p>
        </w:tc>
        <w:tc>
          <w:tcPr>
            <w:tcW w:w="2266" w:type="dxa"/>
          </w:tcPr>
          <w:p w:rsidR="00CC69F3" w:rsidRDefault="00CC69F3" w:rsidP="002D1BAD">
            <w:pPr>
              <w:jc w:val="center"/>
              <w:rPr>
                <w:b/>
              </w:rPr>
            </w:pPr>
          </w:p>
          <w:p w:rsidR="002D1BAD" w:rsidRDefault="00CC69F3" w:rsidP="002D1BAD">
            <w:pPr>
              <w:jc w:val="center"/>
              <w:rPr>
                <w:b/>
              </w:rPr>
            </w:pPr>
            <w:r>
              <w:rPr>
                <w:b/>
              </w:rPr>
              <w:t>Vratka</w:t>
            </w:r>
          </w:p>
        </w:tc>
      </w:tr>
      <w:tr w:rsidR="003656DA" w:rsidTr="00CC69F3">
        <w:tc>
          <w:tcPr>
            <w:tcW w:w="2972" w:type="dxa"/>
          </w:tcPr>
          <w:p w:rsidR="003656DA" w:rsidRDefault="003656DA" w:rsidP="003656DA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985" w:type="dxa"/>
          </w:tcPr>
          <w:p w:rsidR="003656DA" w:rsidRDefault="003656DA" w:rsidP="003656DA">
            <w:pPr>
              <w:jc w:val="center"/>
              <w:rPr>
                <w:b/>
              </w:rPr>
            </w:pPr>
            <w:r>
              <w:rPr>
                <w:b/>
              </w:rPr>
              <w:t>3.054.226,00</w:t>
            </w:r>
          </w:p>
        </w:tc>
        <w:tc>
          <w:tcPr>
            <w:tcW w:w="1839" w:type="dxa"/>
          </w:tcPr>
          <w:p w:rsidR="003656DA" w:rsidRDefault="003656DA" w:rsidP="003656DA">
            <w:pPr>
              <w:jc w:val="center"/>
              <w:rPr>
                <w:b/>
              </w:rPr>
            </w:pPr>
            <w:r>
              <w:rPr>
                <w:b/>
              </w:rPr>
              <w:t>3.054.226,00</w:t>
            </w:r>
          </w:p>
        </w:tc>
        <w:tc>
          <w:tcPr>
            <w:tcW w:w="2266" w:type="dxa"/>
          </w:tcPr>
          <w:p w:rsidR="003656DA" w:rsidRDefault="003656DA" w:rsidP="003656DA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3656DA" w:rsidRPr="00CC69F3" w:rsidTr="00CC69F3">
        <w:tc>
          <w:tcPr>
            <w:tcW w:w="2972" w:type="dxa"/>
          </w:tcPr>
          <w:p w:rsidR="003656DA" w:rsidRPr="00CC69F3" w:rsidRDefault="003656DA" w:rsidP="003656DA">
            <w:r w:rsidRPr="00CC69F3">
              <w:t>v tom platy</w:t>
            </w:r>
          </w:p>
        </w:tc>
        <w:tc>
          <w:tcPr>
            <w:tcW w:w="1985" w:type="dxa"/>
          </w:tcPr>
          <w:p w:rsidR="003656DA" w:rsidRPr="00CC69F3" w:rsidRDefault="003656DA" w:rsidP="003656DA">
            <w:pPr>
              <w:jc w:val="center"/>
            </w:pPr>
            <w:r>
              <w:t>1.963.469,00</w:t>
            </w:r>
          </w:p>
        </w:tc>
        <w:tc>
          <w:tcPr>
            <w:tcW w:w="1839" w:type="dxa"/>
          </w:tcPr>
          <w:p w:rsidR="003656DA" w:rsidRPr="00CC69F3" w:rsidRDefault="003656DA" w:rsidP="003656DA">
            <w:pPr>
              <w:jc w:val="center"/>
            </w:pPr>
            <w:r>
              <w:t>1.963.469,00</w:t>
            </w:r>
          </w:p>
        </w:tc>
        <w:tc>
          <w:tcPr>
            <w:tcW w:w="2266" w:type="dxa"/>
          </w:tcPr>
          <w:p w:rsidR="003656DA" w:rsidRPr="00CC69F3" w:rsidRDefault="003656DA" w:rsidP="003656DA">
            <w:pPr>
              <w:jc w:val="center"/>
            </w:pPr>
            <w:r>
              <w:t>0,00</w:t>
            </w:r>
          </w:p>
        </w:tc>
      </w:tr>
      <w:tr w:rsidR="003656DA" w:rsidRPr="00CC69F3" w:rsidTr="00CC69F3">
        <w:tc>
          <w:tcPr>
            <w:tcW w:w="2972" w:type="dxa"/>
          </w:tcPr>
          <w:p w:rsidR="003656DA" w:rsidRPr="00CC69F3" w:rsidRDefault="003656DA" w:rsidP="003656DA">
            <w:r>
              <w:t xml:space="preserve">           OON </w:t>
            </w:r>
          </w:p>
        </w:tc>
        <w:tc>
          <w:tcPr>
            <w:tcW w:w="1985" w:type="dxa"/>
          </w:tcPr>
          <w:p w:rsidR="003656DA" w:rsidRPr="00CC69F3" w:rsidRDefault="003656DA" w:rsidP="003656DA">
            <w:pPr>
              <w:jc w:val="center"/>
            </w:pPr>
            <w:r>
              <w:t>280.000,00</w:t>
            </w:r>
          </w:p>
        </w:tc>
        <w:tc>
          <w:tcPr>
            <w:tcW w:w="1839" w:type="dxa"/>
          </w:tcPr>
          <w:p w:rsidR="003656DA" w:rsidRPr="00CC69F3" w:rsidRDefault="003656DA" w:rsidP="003656DA">
            <w:pPr>
              <w:jc w:val="center"/>
            </w:pPr>
            <w:r>
              <w:t>280.000,00</w:t>
            </w:r>
          </w:p>
        </w:tc>
        <w:tc>
          <w:tcPr>
            <w:tcW w:w="2266" w:type="dxa"/>
          </w:tcPr>
          <w:p w:rsidR="003656DA" w:rsidRPr="00CC69F3" w:rsidRDefault="003656DA" w:rsidP="003656DA">
            <w:pPr>
              <w:jc w:val="center"/>
            </w:pPr>
            <w:r>
              <w:t>0,00</w:t>
            </w:r>
          </w:p>
        </w:tc>
      </w:tr>
      <w:tr w:rsidR="003656DA" w:rsidRPr="00CC69F3" w:rsidTr="00CC69F3">
        <w:tc>
          <w:tcPr>
            <w:tcW w:w="2972" w:type="dxa"/>
          </w:tcPr>
          <w:p w:rsidR="003656DA" w:rsidRPr="00CC69F3" w:rsidRDefault="003656DA" w:rsidP="003656DA">
            <w:r>
              <w:t xml:space="preserve">           zákonné odvody</w:t>
            </w:r>
          </w:p>
        </w:tc>
        <w:tc>
          <w:tcPr>
            <w:tcW w:w="1985" w:type="dxa"/>
          </w:tcPr>
          <w:p w:rsidR="003656DA" w:rsidRPr="00CC69F3" w:rsidRDefault="003656DA" w:rsidP="003656DA">
            <w:pPr>
              <w:jc w:val="center"/>
            </w:pPr>
            <w:r>
              <w:t>741.293,00</w:t>
            </w:r>
          </w:p>
        </w:tc>
        <w:tc>
          <w:tcPr>
            <w:tcW w:w="1839" w:type="dxa"/>
          </w:tcPr>
          <w:p w:rsidR="003656DA" w:rsidRPr="00CC69F3" w:rsidRDefault="003656DA" w:rsidP="003656DA">
            <w:pPr>
              <w:jc w:val="center"/>
            </w:pPr>
            <w:r>
              <w:t>721.302,00</w:t>
            </w:r>
          </w:p>
        </w:tc>
        <w:tc>
          <w:tcPr>
            <w:tcW w:w="2266" w:type="dxa"/>
          </w:tcPr>
          <w:p w:rsidR="003656DA" w:rsidRPr="00CC69F3" w:rsidRDefault="003656DA" w:rsidP="003656DA">
            <w:pPr>
              <w:jc w:val="center"/>
            </w:pPr>
            <w:r>
              <w:t>0,00</w:t>
            </w:r>
          </w:p>
        </w:tc>
      </w:tr>
      <w:tr w:rsidR="003656DA" w:rsidRPr="00CC69F3" w:rsidTr="00CC69F3">
        <w:tc>
          <w:tcPr>
            <w:tcW w:w="2972" w:type="dxa"/>
          </w:tcPr>
          <w:p w:rsidR="003656DA" w:rsidRPr="00CC69F3" w:rsidRDefault="003656DA" w:rsidP="003656DA">
            <w:r>
              <w:t xml:space="preserve">           FKSP</w:t>
            </w:r>
          </w:p>
        </w:tc>
        <w:tc>
          <w:tcPr>
            <w:tcW w:w="1985" w:type="dxa"/>
          </w:tcPr>
          <w:p w:rsidR="003656DA" w:rsidRPr="00CC69F3" w:rsidRDefault="003656DA" w:rsidP="003656DA">
            <w:pPr>
              <w:jc w:val="center"/>
            </w:pPr>
            <w:r>
              <w:t>39.269,00</w:t>
            </w:r>
          </w:p>
        </w:tc>
        <w:tc>
          <w:tcPr>
            <w:tcW w:w="1839" w:type="dxa"/>
          </w:tcPr>
          <w:p w:rsidR="003656DA" w:rsidRPr="00CC69F3" w:rsidRDefault="003656DA" w:rsidP="003656DA">
            <w:pPr>
              <w:jc w:val="center"/>
            </w:pPr>
            <w:r>
              <w:t>39.269,00</w:t>
            </w:r>
          </w:p>
        </w:tc>
        <w:tc>
          <w:tcPr>
            <w:tcW w:w="2266" w:type="dxa"/>
          </w:tcPr>
          <w:p w:rsidR="003656DA" w:rsidRPr="00CC69F3" w:rsidRDefault="003656DA" w:rsidP="003656DA">
            <w:pPr>
              <w:jc w:val="center"/>
            </w:pPr>
            <w:r>
              <w:t>0,00</w:t>
            </w:r>
          </w:p>
        </w:tc>
      </w:tr>
      <w:tr w:rsidR="003656DA" w:rsidRPr="00CC69F3" w:rsidTr="00CC69F3">
        <w:tc>
          <w:tcPr>
            <w:tcW w:w="2972" w:type="dxa"/>
          </w:tcPr>
          <w:p w:rsidR="003656DA" w:rsidRPr="00CC69F3" w:rsidRDefault="003656DA" w:rsidP="003656DA">
            <w:r>
              <w:t xml:space="preserve">           ONIV</w:t>
            </w:r>
          </w:p>
        </w:tc>
        <w:tc>
          <w:tcPr>
            <w:tcW w:w="1985" w:type="dxa"/>
          </w:tcPr>
          <w:p w:rsidR="003656DA" w:rsidRPr="00CC69F3" w:rsidRDefault="003656DA" w:rsidP="003656DA">
            <w:pPr>
              <w:jc w:val="center"/>
            </w:pPr>
            <w:r>
              <w:t>30.195,00</w:t>
            </w:r>
          </w:p>
        </w:tc>
        <w:tc>
          <w:tcPr>
            <w:tcW w:w="1839" w:type="dxa"/>
          </w:tcPr>
          <w:p w:rsidR="003656DA" w:rsidRPr="00CC69F3" w:rsidRDefault="003656DA" w:rsidP="003656DA">
            <w:pPr>
              <w:jc w:val="center"/>
            </w:pPr>
            <w:r>
              <w:t>50.186,00</w:t>
            </w:r>
          </w:p>
        </w:tc>
        <w:tc>
          <w:tcPr>
            <w:tcW w:w="2266" w:type="dxa"/>
          </w:tcPr>
          <w:p w:rsidR="003656DA" w:rsidRPr="00CC69F3" w:rsidRDefault="003656DA" w:rsidP="003656DA">
            <w:pPr>
              <w:jc w:val="center"/>
            </w:pPr>
            <w:r>
              <w:t>0,00</w:t>
            </w:r>
          </w:p>
        </w:tc>
      </w:tr>
    </w:tbl>
    <w:p w:rsidR="002D1BAD" w:rsidRPr="002D1BAD" w:rsidRDefault="002D1BAD" w:rsidP="00744D83">
      <w:pPr>
        <w:spacing w:after="0"/>
        <w:rPr>
          <w:b/>
        </w:rPr>
      </w:pPr>
    </w:p>
    <w:p w:rsidR="0054249C" w:rsidRDefault="0054249C" w:rsidP="00744D83">
      <w:pPr>
        <w:spacing w:after="0"/>
        <w:rPr>
          <w:b/>
        </w:rPr>
      </w:pPr>
    </w:p>
    <w:p w:rsidR="002D1BAD" w:rsidRPr="00D96BAB" w:rsidRDefault="00CC69F3" w:rsidP="00744D83">
      <w:pPr>
        <w:spacing w:after="0"/>
        <w:rPr>
          <w:b/>
        </w:rPr>
      </w:pPr>
      <w:r w:rsidRPr="00D96BAB">
        <w:rPr>
          <w:b/>
        </w:rPr>
        <w:t>Dotace ze státních fondů a ze zahraničí v roce 20</w:t>
      </w:r>
      <w:r w:rsidR="00553E32">
        <w:rPr>
          <w:b/>
        </w:rPr>
        <w:t>2</w:t>
      </w:r>
      <w:r w:rsidR="003656DA">
        <w:rPr>
          <w:b/>
        </w:rPr>
        <w:t>1</w:t>
      </w:r>
      <w:r w:rsidRPr="00D96BAB">
        <w:rPr>
          <w:b/>
        </w:rPr>
        <w:t xml:space="preserve"> nebyly.</w:t>
      </w:r>
    </w:p>
    <w:p w:rsidR="00911F31" w:rsidRDefault="00911F31" w:rsidP="00744D83">
      <w:pPr>
        <w:spacing w:after="0"/>
      </w:pPr>
    </w:p>
    <w:p w:rsidR="0054249C" w:rsidRDefault="0054249C" w:rsidP="00744D83">
      <w:pPr>
        <w:spacing w:after="0"/>
        <w:rPr>
          <w:b/>
        </w:rPr>
      </w:pPr>
    </w:p>
    <w:p w:rsidR="00911F31" w:rsidRDefault="00911F31" w:rsidP="00744D83">
      <w:pPr>
        <w:spacing w:after="0"/>
        <w:rPr>
          <w:b/>
        </w:rPr>
      </w:pPr>
      <w:r>
        <w:rPr>
          <w:b/>
        </w:rPr>
        <w:t>Stavební úpravy</w:t>
      </w:r>
    </w:p>
    <w:p w:rsidR="00983BDD" w:rsidRPr="00911F31" w:rsidRDefault="00983BDD" w:rsidP="00744D83">
      <w:pPr>
        <w:spacing w:after="0"/>
        <w:rPr>
          <w:b/>
        </w:rPr>
      </w:pPr>
    </w:p>
    <w:p w:rsidR="008E0ACB" w:rsidRDefault="008E0ACB" w:rsidP="00744D83">
      <w:pPr>
        <w:spacing w:after="0"/>
      </w:pPr>
      <w:r>
        <w:t>Organizace neměla investiční sta</w:t>
      </w:r>
      <w:r w:rsidR="00156C00">
        <w:t>vební akce, pouze drobné opravy a údržbu v prostorách DDM.</w:t>
      </w:r>
    </w:p>
    <w:p w:rsidR="006013C7" w:rsidRDefault="006013C7" w:rsidP="00744D83">
      <w:pPr>
        <w:spacing w:after="0"/>
      </w:pPr>
    </w:p>
    <w:p w:rsidR="0054249C" w:rsidRDefault="0054249C" w:rsidP="00744D83">
      <w:pPr>
        <w:spacing w:after="0"/>
        <w:rPr>
          <w:b/>
        </w:rPr>
      </w:pPr>
    </w:p>
    <w:p w:rsidR="00DA2063" w:rsidRDefault="00CC69F3" w:rsidP="00744D83">
      <w:pPr>
        <w:spacing w:after="0"/>
      </w:pPr>
      <w:r w:rsidRPr="00911F31">
        <w:rPr>
          <w:b/>
        </w:rPr>
        <w:t xml:space="preserve">Autoprovoz – </w:t>
      </w:r>
      <w:r w:rsidR="00DA2063">
        <w:t xml:space="preserve">organizace nemá k dispozici firemní vozidlo. </w:t>
      </w:r>
    </w:p>
    <w:p w:rsidR="00DA2063" w:rsidRPr="00DA2063" w:rsidRDefault="00DA2063" w:rsidP="00DA2063">
      <w:pPr>
        <w:widowControl w:val="0"/>
        <w:autoSpaceDE w:val="0"/>
        <w:autoSpaceDN w:val="0"/>
        <w:spacing w:after="0" w:line="240" w:lineRule="auto"/>
        <w:ind w:left="60"/>
        <w:rPr>
          <w:sz w:val="24"/>
          <w:szCs w:val="24"/>
        </w:rPr>
      </w:pPr>
      <w:r>
        <w:t xml:space="preserve">  </w:t>
      </w:r>
      <w:r>
        <w:tab/>
      </w:r>
      <w:r>
        <w:tab/>
        <w:t xml:space="preserve">Likvidace cestovních příkazů se řídí </w:t>
      </w:r>
      <w:r>
        <w:rPr>
          <w:sz w:val="24"/>
          <w:szCs w:val="24"/>
        </w:rPr>
        <w:t>Vnitřní směrnicí</w:t>
      </w:r>
      <w:r w:rsidRPr="00DA2063">
        <w:rPr>
          <w:sz w:val="24"/>
          <w:szCs w:val="24"/>
        </w:rPr>
        <w:t xml:space="preserve"> pro likvidaci cestovních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A2063">
        <w:rPr>
          <w:sz w:val="24"/>
          <w:szCs w:val="24"/>
        </w:rPr>
        <w:t>příkazů</w:t>
      </w:r>
      <w:r>
        <w:rPr>
          <w:sz w:val="24"/>
          <w:szCs w:val="24"/>
        </w:rPr>
        <w:t xml:space="preserve"> (použití vlastního auta jen </w:t>
      </w:r>
      <w:r w:rsidR="00D45076">
        <w:rPr>
          <w:sz w:val="24"/>
          <w:szCs w:val="24"/>
        </w:rPr>
        <w:t xml:space="preserve">ve </w:t>
      </w:r>
      <w:r>
        <w:rPr>
          <w:sz w:val="24"/>
          <w:szCs w:val="24"/>
        </w:rPr>
        <w:t>výjimečn</w:t>
      </w:r>
      <w:r w:rsidR="00D45076">
        <w:rPr>
          <w:sz w:val="24"/>
          <w:szCs w:val="24"/>
        </w:rPr>
        <w:t>ých situací</w:t>
      </w:r>
      <w:r>
        <w:rPr>
          <w:sz w:val="24"/>
          <w:szCs w:val="24"/>
        </w:rPr>
        <w:t>).</w:t>
      </w:r>
    </w:p>
    <w:p w:rsidR="00CC69F3" w:rsidRDefault="00CC69F3" w:rsidP="00DA2063">
      <w:pPr>
        <w:spacing w:after="0"/>
        <w:ind w:left="708" w:firstLine="708"/>
      </w:pPr>
    </w:p>
    <w:p w:rsidR="0054249C" w:rsidRDefault="0054249C" w:rsidP="00744D83">
      <w:pPr>
        <w:spacing w:after="0"/>
        <w:rPr>
          <w:b/>
        </w:rPr>
      </w:pPr>
    </w:p>
    <w:p w:rsidR="00911F31" w:rsidRDefault="00911F31" w:rsidP="00744D83">
      <w:pPr>
        <w:spacing w:after="0"/>
        <w:rPr>
          <w:b/>
        </w:rPr>
      </w:pPr>
      <w:r w:rsidRPr="00911F31">
        <w:rPr>
          <w:b/>
        </w:rPr>
        <w:t>Nakládání s</w:t>
      </w:r>
      <w:r>
        <w:rPr>
          <w:b/>
        </w:rPr>
        <w:t> </w:t>
      </w:r>
      <w:r w:rsidRPr="00911F31">
        <w:rPr>
          <w:b/>
        </w:rPr>
        <w:t>majetkem</w:t>
      </w:r>
    </w:p>
    <w:p w:rsidR="0054249C" w:rsidRDefault="0054249C" w:rsidP="00744D83">
      <w:pPr>
        <w:spacing w:after="0"/>
        <w:rPr>
          <w:b/>
        </w:rPr>
      </w:pPr>
    </w:p>
    <w:p w:rsidR="00FA2F64" w:rsidRDefault="00D45076" w:rsidP="00744D83">
      <w:pPr>
        <w:spacing w:after="0"/>
      </w:pPr>
      <w:r w:rsidRPr="00D45076">
        <w:t xml:space="preserve">Zaměstnanci </w:t>
      </w:r>
      <w:r w:rsidR="00324796">
        <w:t xml:space="preserve">naší </w:t>
      </w:r>
      <w:r>
        <w:t xml:space="preserve">organizace </w:t>
      </w:r>
      <w:r w:rsidRPr="00D45076">
        <w:t xml:space="preserve">jsou seznámeni </w:t>
      </w:r>
      <w:r>
        <w:t xml:space="preserve">s veškerým majetkem organizace, se sbírkami učebních pomůcek, </w:t>
      </w:r>
      <w:r w:rsidR="008078CA">
        <w:t xml:space="preserve">za které odpovídá písemně pověřený zaměstnanec, </w:t>
      </w:r>
      <w:r>
        <w:t>uložením</w:t>
      </w:r>
      <w:r w:rsidR="008078CA">
        <w:t xml:space="preserve"> majetku</w:t>
      </w:r>
      <w:r>
        <w:t xml:space="preserve"> a </w:t>
      </w:r>
      <w:r w:rsidR="0054249C">
        <w:t>jeho jednotlivé</w:t>
      </w:r>
      <w:r>
        <w:t xml:space="preserve"> označení</w:t>
      </w:r>
      <w:r w:rsidR="0054249C">
        <w:t xml:space="preserve"> </w:t>
      </w:r>
      <w:r>
        <w:t xml:space="preserve">inventárními čísly. </w:t>
      </w:r>
    </w:p>
    <w:p w:rsidR="00B2698E" w:rsidRDefault="00B2698E" w:rsidP="00744D83">
      <w:pPr>
        <w:spacing w:after="0"/>
        <w:rPr>
          <w:b/>
        </w:rPr>
      </w:pPr>
    </w:p>
    <w:p w:rsidR="0054249C" w:rsidRDefault="0054249C" w:rsidP="00744D83">
      <w:pPr>
        <w:spacing w:after="0"/>
        <w:rPr>
          <w:b/>
        </w:rPr>
      </w:pPr>
    </w:p>
    <w:p w:rsidR="000A79A3" w:rsidRDefault="000A79A3" w:rsidP="00744D83">
      <w:pPr>
        <w:spacing w:after="0"/>
        <w:rPr>
          <w:b/>
        </w:rPr>
      </w:pPr>
      <w:r>
        <w:rPr>
          <w:b/>
        </w:rPr>
        <w:t>Kontrolní činnost</w:t>
      </w:r>
    </w:p>
    <w:p w:rsidR="00B2698E" w:rsidRPr="00FA2F64" w:rsidRDefault="00B2698E" w:rsidP="00744D83">
      <w:pPr>
        <w:spacing w:after="0"/>
      </w:pPr>
    </w:p>
    <w:p w:rsidR="000A79A3" w:rsidRDefault="000A79A3" w:rsidP="000A79A3">
      <w:pPr>
        <w:tabs>
          <w:tab w:val="left" w:pos="-2520"/>
        </w:tabs>
        <w:jc w:val="both"/>
        <w:rPr>
          <w:rFonts w:ascii="Times New Roman" w:hAnsi="Times New Roman" w:cs="Times New Roman"/>
        </w:rPr>
      </w:pPr>
      <w:r w:rsidRPr="000A79A3">
        <w:rPr>
          <w:rFonts w:ascii="Times New Roman" w:hAnsi="Times New Roman" w:cs="Times New Roman"/>
        </w:rPr>
        <w:t>Všem zaměstnancům byly dány instrukce o cílech a významu finanční kontroly. Tím bylo vytvořeno příznivé kontrolní prostředí. Velká pozornost je věnována možným rizikům, jejich identifikaci, sledování a určování jejich závažnosti.  Účinnost kontrolního systému PO byla v roce 20</w:t>
      </w:r>
      <w:r w:rsidR="002E7FAF">
        <w:rPr>
          <w:rFonts w:ascii="Times New Roman" w:hAnsi="Times New Roman" w:cs="Times New Roman"/>
        </w:rPr>
        <w:t>21</w:t>
      </w:r>
      <w:r w:rsidRPr="000A79A3">
        <w:rPr>
          <w:rFonts w:ascii="Times New Roman" w:hAnsi="Times New Roman" w:cs="Times New Roman"/>
        </w:rPr>
        <w:t xml:space="preserve"> hodnocena průběžně. Při žádné z finančních kontrol nebyly ve výsledcích zjištěny žádné nedostatky. Je vždy dodržena předběžná, průběžná i následná řídící kontrola, žádné kontrolní zjištění nebylo předáno k dalšímu řízení podle zvláštních právních předpisů. Jsou dodržovány podpisové vzory, k účetním dokladům jsou přikládány protokoly o provedení řídící kontroly. Řídící kontrola zabezpečuje zkvalitnění vnitřního kontrolního systému organizace.</w:t>
      </w:r>
    </w:p>
    <w:p w:rsidR="0054249C" w:rsidRDefault="0054249C" w:rsidP="000A79A3">
      <w:pPr>
        <w:tabs>
          <w:tab w:val="left" w:pos="-2520"/>
        </w:tabs>
        <w:jc w:val="both"/>
        <w:rPr>
          <w:rFonts w:ascii="Times New Roman" w:hAnsi="Times New Roman" w:cs="Times New Roman"/>
          <w:b/>
        </w:rPr>
      </w:pPr>
    </w:p>
    <w:p w:rsidR="000A79A3" w:rsidRDefault="00B2698E" w:rsidP="000A79A3">
      <w:pPr>
        <w:tabs>
          <w:tab w:val="left" w:pos="-2520"/>
        </w:tabs>
        <w:jc w:val="both"/>
        <w:rPr>
          <w:rFonts w:ascii="Times New Roman" w:hAnsi="Times New Roman" w:cs="Times New Roman"/>
        </w:rPr>
      </w:pPr>
      <w:r w:rsidRPr="00B2698E">
        <w:rPr>
          <w:rFonts w:ascii="Times New Roman" w:hAnsi="Times New Roman" w:cs="Times New Roman"/>
          <w:b/>
        </w:rPr>
        <w:t xml:space="preserve">Veřejnosprávní kontrola </w:t>
      </w:r>
      <w:r w:rsidR="00553E32">
        <w:rPr>
          <w:rFonts w:ascii="Times New Roman" w:hAnsi="Times New Roman" w:cs="Times New Roman"/>
        </w:rPr>
        <w:t>za rok 202</w:t>
      </w:r>
      <w:r w:rsidR="002E7FA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 předmětem veřejná finanční podpora z Města Slavkova u Brna </w:t>
      </w:r>
      <w:r w:rsidR="002E7FAF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>byla</w:t>
      </w:r>
      <w:r w:rsidR="002E7FAF">
        <w:rPr>
          <w:rFonts w:ascii="Times New Roman" w:hAnsi="Times New Roman" w:cs="Times New Roman"/>
        </w:rPr>
        <w:t xml:space="preserve">. </w:t>
      </w:r>
    </w:p>
    <w:p w:rsidR="0054249C" w:rsidRDefault="0054249C" w:rsidP="000A79A3">
      <w:pPr>
        <w:tabs>
          <w:tab w:val="left" w:pos="-2520"/>
        </w:tabs>
        <w:jc w:val="both"/>
        <w:rPr>
          <w:rFonts w:ascii="Times New Roman" w:hAnsi="Times New Roman" w:cs="Times New Roman"/>
          <w:b/>
        </w:rPr>
      </w:pPr>
    </w:p>
    <w:p w:rsidR="0054249C" w:rsidRDefault="0054249C" w:rsidP="000A79A3">
      <w:pPr>
        <w:tabs>
          <w:tab w:val="left" w:pos="-2520"/>
        </w:tabs>
        <w:jc w:val="both"/>
        <w:rPr>
          <w:rFonts w:ascii="Times New Roman" w:hAnsi="Times New Roman" w:cs="Times New Roman"/>
          <w:b/>
        </w:rPr>
      </w:pPr>
    </w:p>
    <w:p w:rsidR="000A79A3" w:rsidRPr="000A79A3" w:rsidRDefault="000A79A3" w:rsidP="000A79A3">
      <w:pPr>
        <w:tabs>
          <w:tab w:val="left" w:pos="-2520"/>
        </w:tabs>
        <w:jc w:val="both"/>
        <w:rPr>
          <w:rFonts w:ascii="Times New Roman" w:hAnsi="Times New Roman" w:cs="Times New Roman"/>
          <w:b/>
        </w:rPr>
      </w:pPr>
      <w:r w:rsidRPr="000A79A3">
        <w:rPr>
          <w:rFonts w:ascii="Times New Roman" w:hAnsi="Times New Roman" w:cs="Times New Roman"/>
          <w:b/>
        </w:rPr>
        <w:t>Finanční prostředky ze zlepšeného výsledku hospodaření</w:t>
      </w:r>
    </w:p>
    <w:p w:rsidR="00A57843" w:rsidRDefault="000A79A3" w:rsidP="00A57843">
      <w:pPr>
        <w:jc w:val="both"/>
        <w:rPr>
          <w:rFonts w:cstheme="minorHAnsi"/>
          <w:sz w:val="24"/>
          <w:szCs w:val="24"/>
        </w:rPr>
      </w:pPr>
      <w:r w:rsidRPr="00403B9F">
        <w:rPr>
          <w:rFonts w:ascii="Times New Roman" w:hAnsi="Times New Roman" w:cs="Times New Roman"/>
        </w:rPr>
        <w:t>Rozdělení výsledku hospodaření za rok 20</w:t>
      </w:r>
      <w:r w:rsidR="00254320">
        <w:rPr>
          <w:rFonts w:ascii="Times New Roman" w:hAnsi="Times New Roman" w:cs="Times New Roman"/>
        </w:rPr>
        <w:t>2</w:t>
      </w:r>
      <w:r w:rsidR="002E7FAF">
        <w:rPr>
          <w:rFonts w:ascii="Times New Roman" w:hAnsi="Times New Roman" w:cs="Times New Roman"/>
        </w:rPr>
        <w:t>1</w:t>
      </w:r>
      <w:r w:rsidRPr="00403B9F">
        <w:rPr>
          <w:rFonts w:ascii="Times New Roman" w:hAnsi="Times New Roman" w:cs="Times New Roman"/>
        </w:rPr>
        <w:t xml:space="preserve"> do fondů v souladu s § 30 a § 32 zákona č. 250/2000 Sb., o rozpočtových pravidlech, ve znění pozdějších předpisů. Návrh rozdělení výsledku h</w:t>
      </w:r>
      <w:r w:rsidR="00A57843">
        <w:rPr>
          <w:rFonts w:ascii="Times New Roman" w:hAnsi="Times New Roman" w:cs="Times New Roman"/>
        </w:rPr>
        <w:t xml:space="preserve">ospodaření do fondů předkládáme. </w:t>
      </w:r>
      <w:r w:rsidR="00A57843">
        <w:rPr>
          <w:rFonts w:cstheme="minorHAnsi"/>
          <w:sz w:val="24"/>
          <w:szCs w:val="24"/>
        </w:rPr>
        <w:t>Součástí finančních prostředků VH za rok 202</w:t>
      </w:r>
      <w:r w:rsidR="002E7FAF">
        <w:rPr>
          <w:rFonts w:cstheme="minorHAnsi"/>
          <w:sz w:val="24"/>
          <w:szCs w:val="24"/>
        </w:rPr>
        <w:t>1</w:t>
      </w:r>
      <w:r w:rsidR="00A57843">
        <w:rPr>
          <w:rFonts w:cstheme="minorHAnsi"/>
          <w:sz w:val="24"/>
          <w:szCs w:val="24"/>
        </w:rPr>
        <w:t xml:space="preserve"> je zápisné dětí do zájmových kroužků, které vlivem pandemické situace se budou zřejmě vracet rodičům dětí.  Z tohoto důvodu žádáme, aby výsledek hospodaření nebyl případ</w:t>
      </w:r>
      <w:r w:rsidR="008D0B25">
        <w:rPr>
          <w:rFonts w:cstheme="minorHAnsi"/>
          <w:sz w:val="24"/>
          <w:szCs w:val="24"/>
        </w:rPr>
        <w:t xml:space="preserve">ně napojen na rozpočet roku </w:t>
      </w:r>
      <w:proofErr w:type="gramStart"/>
      <w:r w:rsidR="008D0B25">
        <w:rPr>
          <w:rFonts w:cstheme="minorHAnsi"/>
          <w:sz w:val="24"/>
          <w:szCs w:val="24"/>
        </w:rPr>
        <w:t>2022</w:t>
      </w:r>
      <w:r w:rsidR="00A57843">
        <w:rPr>
          <w:rFonts w:cstheme="minorHAnsi"/>
          <w:sz w:val="24"/>
          <w:szCs w:val="24"/>
        </w:rPr>
        <w:t xml:space="preserve"> a nebo nebyl</w:t>
      </w:r>
      <w:proofErr w:type="gramEnd"/>
      <w:r w:rsidR="00A57843">
        <w:rPr>
          <w:rFonts w:cstheme="minorHAnsi"/>
          <w:sz w:val="24"/>
          <w:szCs w:val="24"/>
        </w:rPr>
        <w:t xml:space="preserve"> uložen RM převod na účet zřizovatele.</w:t>
      </w:r>
    </w:p>
    <w:p w:rsidR="000A79A3" w:rsidRPr="00403B9F" w:rsidRDefault="000A79A3" w:rsidP="000A79A3">
      <w:pPr>
        <w:jc w:val="both"/>
        <w:rPr>
          <w:rFonts w:ascii="Times New Roman" w:hAnsi="Times New Roman" w:cs="Times New Roman"/>
        </w:rPr>
      </w:pPr>
    </w:p>
    <w:p w:rsidR="00254320" w:rsidRDefault="00254320" w:rsidP="0025432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Výsledek hospodaření za rok 202</w:t>
      </w:r>
      <w:r w:rsidR="002E7FA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činil: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D0B25">
        <w:rPr>
          <w:rFonts w:cstheme="minorHAnsi"/>
          <w:b/>
          <w:sz w:val="24"/>
          <w:szCs w:val="24"/>
        </w:rPr>
        <w:t>311.564</w:t>
      </w:r>
      <w:r>
        <w:rPr>
          <w:rFonts w:cstheme="minorHAnsi"/>
          <w:b/>
          <w:sz w:val="24"/>
          <w:szCs w:val="24"/>
        </w:rPr>
        <w:t>,</w:t>
      </w:r>
      <w:r w:rsidR="002E7FAF">
        <w:rPr>
          <w:rFonts w:cstheme="minorHAnsi"/>
          <w:b/>
          <w:sz w:val="24"/>
          <w:szCs w:val="24"/>
        </w:rPr>
        <w:t>88</w:t>
      </w:r>
      <w:r>
        <w:rPr>
          <w:rFonts w:cstheme="minorHAnsi"/>
          <w:sz w:val="24"/>
          <w:szCs w:val="24"/>
        </w:rPr>
        <w:tab/>
        <w:t>Kč</w:t>
      </w:r>
    </w:p>
    <w:p w:rsidR="00254320" w:rsidRDefault="00254320" w:rsidP="0025432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Převod do fondu </w:t>
      </w:r>
      <w:r w:rsidR="00730BC3">
        <w:rPr>
          <w:rFonts w:cstheme="minorHAnsi"/>
          <w:sz w:val="24"/>
          <w:szCs w:val="24"/>
        </w:rPr>
        <w:t>odměn ve výši:</w:t>
      </w:r>
      <w:r w:rsidR="00730BC3">
        <w:rPr>
          <w:rFonts w:cstheme="minorHAnsi"/>
          <w:sz w:val="24"/>
          <w:szCs w:val="24"/>
        </w:rPr>
        <w:tab/>
      </w:r>
      <w:r w:rsidR="00730BC3">
        <w:rPr>
          <w:rFonts w:cstheme="minorHAnsi"/>
          <w:sz w:val="24"/>
          <w:szCs w:val="24"/>
        </w:rPr>
        <w:tab/>
      </w:r>
      <w:r w:rsidR="00730BC3">
        <w:rPr>
          <w:rFonts w:cstheme="minorHAnsi"/>
          <w:sz w:val="24"/>
          <w:szCs w:val="24"/>
        </w:rPr>
        <w:tab/>
      </w:r>
      <w:r w:rsidR="00730BC3">
        <w:rPr>
          <w:rFonts w:cstheme="minorHAnsi"/>
          <w:sz w:val="24"/>
          <w:szCs w:val="24"/>
        </w:rPr>
        <w:tab/>
      </w:r>
      <w:r w:rsidR="00730BC3">
        <w:rPr>
          <w:rFonts w:cstheme="minorHAnsi"/>
          <w:sz w:val="24"/>
          <w:szCs w:val="24"/>
        </w:rPr>
        <w:tab/>
      </w:r>
      <w:r w:rsidR="00730BC3">
        <w:rPr>
          <w:rFonts w:cstheme="minorHAnsi"/>
          <w:b/>
          <w:sz w:val="24"/>
          <w:szCs w:val="24"/>
        </w:rPr>
        <w:t>150</w:t>
      </w:r>
      <w:r w:rsidR="009C144E">
        <w:rPr>
          <w:rFonts w:cstheme="minorHAnsi"/>
          <w:b/>
          <w:sz w:val="24"/>
          <w:szCs w:val="24"/>
        </w:rPr>
        <w:t>.000</w:t>
      </w:r>
      <w:r w:rsidRPr="00EF0A91">
        <w:rPr>
          <w:rFonts w:cstheme="minorHAnsi"/>
          <w:b/>
          <w:sz w:val="24"/>
          <w:szCs w:val="24"/>
        </w:rPr>
        <w:t>,00</w:t>
      </w:r>
      <w:r>
        <w:rPr>
          <w:rFonts w:cstheme="minorHAnsi"/>
          <w:sz w:val="24"/>
          <w:szCs w:val="24"/>
        </w:rPr>
        <w:tab/>
        <w:t>Kč</w:t>
      </w:r>
    </w:p>
    <w:p w:rsidR="00254320" w:rsidRDefault="00254320" w:rsidP="0025432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Převod do rezervního fondu ve výši: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30BC3">
        <w:rPr>
          <w:rFonts w:cstheme="minorHAnsi"/>
          <w:b/>
          <w:sz w:val="24"/>
          <w:szCs w:val="24"/>
        </w:rPr>
        <w:t>16</w:t>
      </w:r>
      <w:r w:rsidR="002E7FAF">
        <w:rPr>
          <w:rFonts w:cstheme="minorHAnsi"/>
          <w:b/>
          <w:sz w:val="24"/>
          <w:szCs w:val="24"/>
        </w:rPr>
        <w:t>1.564</w:t>
      </w:r>
      <w:r>
        <w:rPr>
          <w:rFonts w:cstheme="minorHAnsi"/>
          <w:b/>
          <w:sz w:val="24"/>
          <w:szCs w:val="24"/>
        </w:rPr>
        <w:t>,</w:t>
      </w:r>
      <w:r w:rsidR="002E7FAF">
        <w:rPr>
          <w:rFonts w:cstheme="minorHAnsi"/>
          <w:b/>
          <w:sz w:val="24"/>
          <w:szCs w:val="24"/>
        </w:rPr>
        <w:t>88</w:t>
      </w:r>
      <w:r>
        <w:rPr>
          <w:rFonts w:cstheme="minorHAnsi"/>
          <w:sz w:val="24"/>
          <w:szCs w:val="24"/>
        </w:rPr>
        <w:tab/>
        <w:t>Kč</w:t>
      </w:r>
    </w:p>
    <w:p w:rsidR="0054249C" w:rsidRDefault="0054249C" w:rsidP="0054249C">
      <w:pPr>
        <w:spacing w:after="0"/>
        <w:jc w:val="both"/>
        <w:rPr>
          <w:rFonts w:ascii="Times New Roman" w:hAnsi="Times New Roman" w:cs="Times New Roman"/>
        </w:rPr>
      </w:pPr>
    </w:p>
    <w:p w:rsidR="0054249C" w:rsidRDefault="0054249C" w:rsidP="0054249C">
      <w:pPr>
        <w:spacing w:after="0"/>
        <w:jc w:val="both"/>
        <w:rPr>
          <w:rFonts w:ascii="Times New Roman" w:hAnsi="Times New Roman" w:cs="Times New Roman"/>
        </w:rPr>
      </w:pPr>
    </w:p>
    <w:p w:rsidR="0054249C" w:rsidRPr="00B65C56" w:rsidRDefault="0054249C" w:rsidP="0054249C">
      <w:pPr>
        <w:spacing w:after="0"/>
        <w:jc w:val="both"/>
        <w:rPr>
          <w:rFonts w:ascii="Times New Roman" w:hAnsi="Times New Roman" w:cs="Times New Roman"/>
        </w:rPr>
      </w:pPr>
    </w:p>
    <w:p w:rsidR="000A79A3" w:rsidRPr="00403B9F" w:rsidRDefault="000A79A3" w:rsidP="000A79A3">
      <w:pPr>
        <w:jc w:val="both"/>
        <w:rPr>
          <w:rFonts w:ascii="Times New Roman" w:hAnsi="Times New Roman" w:cs="Times New Roman"/>
          <w:b/>
        </w:rPr>
      </w:pPr>
      <w:r w:rsidRPr="00403B9F">
        <w:rPr>
          <w:rFonts w:ascii="Times New Roman" w:hAnsi="Times New Roman" w:cs="Times New Roman"/>
          <w:b/>
        </w:rPr>
        <w:t>Inventarizace</w:t>
      </w:r>
    </w:p>
    <w:p w:rsidR="00403B9F" w:rsidRPr="00403B9F" w:rsidRDefault="000A79A3" w:rsidP="00403B9F">
      <w:pPr>
        <w:tabs>
          <w:tab w:val="left" w:pos="-2520"/>
        </w:tabs>
        <w:spacing w:after="0"/>
        <w:jc w:val="both"/>
        <w:rPr>
          <w:rFonts w:ascii="Times New Roman" w:hAnsi="Times New Roman" w:cs="Times New Roman"/>
        </w:rPr>
      </w:pPr>
      <w:r w:rsidRPr="00403B9F">
        <w:rPr>
          <w:rFonts w:ascii="Times New Roman" w:hAnsi="Times New Roman" w:cs="Times New Roman"/>
        </w:rPr>
        <w:t>Inventarizace proběhla řádně, podklady byly řádně připraveny</w:t>
      </w:r>
      <w:r w:rsidR="00403B9F" w:rsidRPr="00403B9F">
        <w:rPr>
          <w:rFonts w:ascii="Times New Roman" w:hAnsi="Times New Roman" w:cs="Times New Roman"/>
        </w:rPr>
        <w:t xml:space="preserve"> a ověřeny na skutečnost členy inventarizační komise. Dle plánu inventur byl zjištěn skutečný stav majetku a závazků a ostatních inventarizačních položek pasiv. </w:t>
      </w:r>
    </w:p>
    <w:p w:rsidR="000A79A3" w:rsidRPr="00403B9F" w:rsidRDefault="00403B9F" w:rsidP="00403B9F">
      <w:pPr>
        <w:tabs>
          <w:tab w:val="left" w:pos="-2520"/>
        </w:tabs>
        <w:spacing w:after="0"/>
        <w:jc w:val="both"/>
        <w:rPr>
          <w:rFonts w:ascii="Times New Roman" w:hAnsi="Times New Roman" w:cs="Times New Roman"/>
        </w:rPr>
      </w:pPr>
      <w:r w:rsidRPr="00403B9F">
        <w:rPr>
          <w:rFonts w:ascii="Times New Roman" w:hAnsi="Times New Roman" w:cs="Times New Roman"/>
        </w:rPr>
        <w:t>Skuteční stav byl porovnán na účetní stav majetku a závazků a ostatních inventarizačních položek dle data provedení prvotních inventur.</w:t>
      </w:r>
    </w:p>
    <w:p w:rsidR="00403B9F" w:rsidRPr="00403B9F" w:rsidRDefault="00403B9F" w:rsidP="00403B9F">
      <w:pPr>
        <w:tabs>
          <w:tab w:val="left" w:pos="-2520"/>
        </w:tabs>
        <w:spacing w:after="0"/>
        <w:jc w:val="both"/>
        <w:rPr>
          <w:rFonts w:ascii="Times New Roman" w:hAnsi="Times New Roman" w:cs="Times New Roman"/>
        </w:rPr>
      </w:pPr>
      <w:r w:rsidRPr="00403B9F">
        <w:rPr>
          <w:rFonts w:ascii="Times New Roman" w:hAnsi="Times New Roman" w:cs="Times New Roman"/>
        </w:rPr>
        <w:t>Inventarizační rozdíly nebyly zjištěny.</w:t>
      </w:r>
    </w:p>
    <w:p w:rsidR="000A79A3" w:rsidRPr="00D96BAB" w:rsidRDefault="000A79A3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54249C" w:rsidRDefault="0054249C" w:rsidP="00744D83">
      <w:pPr>
        <w:spacing w:after="0"/>
        <w:rPr>
          <w:rFonts w:ascii="Times New Roman" w:hAnsi="Times New Roman" w:cs="Times New Roman"/>
          <w:b/>
        </w:rPr>
      </w:pPr>
    </w:p>
    <w:p w:rsidR="0054249C" w:rsidRDefault="0054249C" w:rsidP="00744D83">
      <w:pPr>
        <w:spacing w:after="0"/>
        <w:rPr>
          <w:rFonts w:ascii="Times New Roman" w:hAnsi="Times New Roman" w:cs="Times New Roman"/>
          <w:b/>
        </w:rPr>
      </w:pPr>
    </w:p>
    <w:p w:rsidR="0054249C" w:rsidRPr="00D96BAB" w:rsidRDefault="0054249C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</w:rPr>
      </w:pP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  <w:b/>
        </w:rPr>
        <w:tab/>
      </w:r>
      <w:r w:rsidRPr="00D96BAB">
        <w:rPr>
          <w:rFonts w:ascii="Times New Roman" w:hAnsi="Times New Roman" w:cs="Times New Roman"/>
        </w:rPr>
        <w:t xml:space="preserve">Mgr. Jana </w:t>
      </w:r>
      <w:proofErr w:type="spellStart"/>
      <w:r w:rsidRPr="00D96BAB">
        <w:rPr>
          <w:rFonts w:ascii="Times New Roman" w:hAnsi="Times New Roman" w:cs="Times New Roman"/>
        </w:rPr>
        <w:t>Bangová</w:t>
      </w:r>
      <w:proofErr w:type="spellEnd"/>
    </w:p>
    <w:p w:rsidR="00D96BAB" w:rsidRPr="00D96BAB" w:rsidRDefault="00D96BAB" w:rsidP="00744D83">
      <w:pPr>
        <w:spacing w:after="0"/>
        <w:rPr>
          <w:rFonts w:ascii="Times New Roman" w:hAnsi="Times New Roman" w:cs="Times New Roman"/>
        </w:rPr>
      </w:pP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</w:r>
      <w:r w:rsidRPr="00D96BAB">
        <w:rPr>
          <w:rFonts w:ascii="Times New Roman" w:hAnsi="Times New Roman" w:cs="Times New Roman"/>
        </w:rPr>
        <w:tab/>
        <w:t>ředitelka DDM</w:t>
      </w: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Pr="00D96BAB" w:rsidRDefault="00D96BAB" w:rsidP="00744D83">
      <w:pPr>
        <w:spacing w:after="0"/>
        <w:rPr>
          <w:rFonts w:ascii="Times New Roman" w:hAnsi="Times New Roman" w:cs="Times New Roman"/>
          <w:b/>
        </w:rPr>
      </w:pPr>
    </w:p>
    <w:p w:rsidR="00D96BAB" w:rsidRDefault="00D96BAB" w:rsidP="00744D83">
      <w:pPr>
        <w:spacing w:after="0"/>
        <w:rPr>
          <w:rFonts w:ascii="Times New Roman" w:hAnsi="Times New Roman" w:cs="Times New Roman"/>
        </w:rPr>
      </w:pPr>
      <w:r w:rsidRPr="00D96BAB">
        <w:rPr>
          <w:rFonts w:ascii="Times New Roman" w:hAnsi="Times New Roman" w:cs="Times New Roman"/>
        </w:rPr>
        <w:t>Zpracovala: Jana Gecová</w:t>
      </w:r>
    </w:p>
    <w:p w:rsidR="00F735AD" w:rsidRDefault="00F735AD" w:rsidP="00744D83">
      <w:pPr>
        <w:spacing w:after="0"/>
        <w:rPr>
          <w:rFonts w:ascii="Times New Roman" w:hAnsi="Times New Roman" w:cs="Times New Roman"/>
        </w:rPr>
      </w:pPr>
    </w:p>
    <w:p w:rsidR="00F735AD" w:rsidRPr="00D96BAB" w:rsidRDefault="00F735AD" w:rsidP="00F735A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Slavkově u Brna</w:t>
      </w:r>
      <w:r w:rsidR="00674D22">
        <w:rPr>
          <w:rFonts w:ascii="Times New Roman" w:hAnsi="Times New Roman" w:cs="Times New Roman"/>
        </w:rPr>
        <w:t xml:space="preserve"> </w:t>
      </w:r>
      <w:r w:rsidR="008D0B25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 2. 20</w:t>
      </w:r>
      <w:r w:rsidR="008252A7">
        <w:rPr>
          <w:rFonts w:ascii="Times New Roman" w:hAnsi="Times New Roman" w:cs="Times New Roman"/>
        </w:rPr>
        <w:t>2</w:t>
      </w:r>
      <w:r w:rsidR="009C144E">
        <w:rPr>
          <w:rFonts w:ascii="Times New Roman" w:hAnsi="Times New Roman" w:cs="Times New Roman"/>
        </w:rPr>
        <w:t>2</w:t>
      </w:r>
    </w:p>
    <w:sectPr w:rsidR="00F735AD" w:rsidRPr="00D96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2917"/>
    <w:multiLevelType w:val="hybridMultilevel"/>
    <w:tmpl w:val="889E82B2"/>
    <w:lvl w:ilvl="0" w:tplc="D8D28D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EE32E3D"/>
    <w:multiLevelType w:val="hybridMultilevel"/>
    <w:tmpl w:val="C1545906"/>
    <w:lvl w:ilvl="0" w:tplc="3DAA1F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DEB"/>
    <w:rsid w:val="00066D36"/>
    <w:rsid w:val="00074BEE"/>
    <w:rsid w:val="000A79A3"/>
    <w:rsid w:val="000C0D8C"/>
    <w:rsid w:val="000F6780"/>
    <w:rsid w:val="001542FB"/>
    <w:rsid w:val="00156C00"/>
    <w:rsid w:val="001F1DEB"/>
    <w:rsid w:val="00254320"/>
    <w:rsid w:val="00257CA1"/>
    <w:rsid w:val="002679C7"/>
    <w:rsid w:val="002776FB"/>
    <w:rsid w:val="002C78FB"/>
    <w:rsid w:val="002D1BAD"/>
    <w:rsid w:val="002E7FAF"/>
    <w:rsid w:val="00324796"/>
    <w:rsid w:val="003656DA"/>
    <w:rsid w:val="00374B6E"/>
    <w:rsid w:val="00384E76"/>
    <w:rsid w:val="00394408"/>
    <w:rsid w:val="003F3588"/>
    <w:rsid w:val="00403B9F"/>
    <w:rsid w:val="004678E3"/>
    <w:rsid w:val="004756BE"/>
    <w:rsid w:val="004A0F2D"/>
    <w:rsid w:val="004A3E85"/>
    <w:rsid w:val="004B5641"/>
    <w:rsid w:val="004F22CB"/>
    <w:rsid w:val="00514041"/>
    <w:rsid w:val="0054249C"/>
    <w:rsid w:val="00553E32"/>
    <w:rsid w:val="005B6136"/>
    <w:rsid w:val="006013C7"/>
    <w:rsid w:val="00674D22"/>
    <w:rsid w:val="006902B4"/>
    <w:rsid w:val="00730BC3"/>
    <w:rsid w:val="007354FD"/>
    <w:rsid w:val="00744D83"/>
    <w:rsid w:val="007729B7"/>
    <w:rsid w:val="007B25E3"/>
    <w:rsid w:val="007E1483"/>
    <w:rsid w:val="007E2E70"/>
    <w:rsid w:val="008078CA"/>
    <w:rsid w:val="008252A7"/>
    <w:rsid w:val="00834D1C"/>
    <w:rsid w:val="00853E9C"/>
    <w:rsid w:val="00886CF6"/>
    <w:rsid w:val="008D0B25"/>
    <w:rsid w:val="008D1D13"/>
    <w:rsid w:val="008E0ACB"/>
    <w:rsid w:val="008F04CD"/>
    <w:rsid w:val="00911F31"/>
    <w:rsid w:val="009477B8"/>
    <w:rsid w:val="00983BDD"/>
    <w:rsid w:val="009C144E"/>
    <w:rsid w:val="009D6FDA"/>
    <w:rsid w:val="00A14D3C"/>
    <w:rsid w:val="00A233DF"/>
    <w:rsid w:val="00A57843"/>
    <w:rsid w:val="00A75962"/>
    <w:rsid w:val="00B02A8E"/>
    <w:rsid w:val="00B2698E"/>
    <w:rsid w:val="00B505C4"/>
    <w:rsid w:val="00B57215"/>
    <w:rsid w:val="00B65C56"/>
    <w:rsid w:val="00BC7E9E"/>
    <w:rsid w:val="00C07B06"/>
    <w:rsid w:val="00C07DEC"/>
    <w:rsid w:val="00C44BEC"/>
    <w:rsid w:val="00CC69F3"/>
    <w:rsid w:val="00CF3B26"/>
    <w:rsid w:val="00D45076"/>
    <w:rsid w:val="00D65B90"/>
    <w:rsid w:val="00D90DED"/>
    <w:rsid w:val="00D96BAB"/>
    <w:rsid w:val="00DA2063"/>
    <w:rsid w:val="00E01293"/>
    <w:rsid w:val="00E36524"/>
    <w:rsid w:val="00E454BC"/>
    <w:rsid w:val="00E663B1"/>
    <w:rsid w:val="00EF1A85"/>
    <w:rsid w:val="00F735AD"/>
    <w:rsid w:val="00FA2F64"/>
    <w:rsid w:val="00FA59D5"/>
    <w:rsid w:val="00FB3B61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9"/>
    <w:qFormat/>
    <w:rsid w:val="00744D83"/>
    <w:pPr>
      <w:keepNext/>
      <w:widowControl w:val="0"/>
      <w:autoSpaceDE w:val="0"/>
      <w:autoSpaceDN w:val="0"/>
      <w:spacing w:after="0" w:line="240" w:lineRule="auto"/>
      <w:outlineLvl w:val="4"/>
    </w:pPr>
    <w:rPr>
      <w:rFonts w:ascii="Courier New" w:eastAsia="Times New Roman" w:hAnsi="Courier New" w:cs="Courier New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524"/>
    <w:pPr>
      <w:ind w:left="720"/>
      <w:contextualSpacing/>
    </w:pPr>
  </w:style>
  <w:style w:type="table" w:styleId="Mkatabulky">
    <w:name w:val="Table Grid"/>
    <w:basedOn w:val="Normlntabulka"/>
    <w:uiPriority w:val="39"/>
    <w:rsid w:val="00B5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9"/>
    <w:rsid w:val="00744D83"/>
    <w:rPr>
      <w:rFonts w:ascii="Courier New" w:eastAsia="Times New Roman" w:hAnsi="Courier New" w:cs="Courier New"/>
      <w:b/>
      <w:bCs/>
      <w:sz w:val="20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9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9"/>
    <w:qFormat/>
    <w:rsid w:val="00744D83"/>
    <w:pPr>
      <w:keepNext/>
      <w:widowControl w:val="0"/>
      <w:autoSpaceDE w:val="0"/>
      <w:autoSpaceDN w:val="0"/>
      <w:spacing w:after="0" w:line="240" w:lineRule="auto"/>
      <w:outlineLvl w:val="4"/>
    </w:pPr>
    <w:rPr>
      <w:rFonts w:ascii="Courier New" w:eastAsia="Times New Roman" w:hAnsi="Courier New" w:cs="Courier New"/>
      <w:b/>
      <w:bCs/>
      <w:sz w:val="20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6524"/>
    <w:pPr>
      <w:ind w:left="720"/>
      <w:contextualSpacing/>
    </w:pPr>
  </w:style>
  <w:style w:type="table" w:styleId="Mkatabulky">
    <w:name w:val="Table Grid"/>
    <w:basedOn w:val="Normlntabulka"/>
    <w:uiPriority w:val="39"/>
    <w:rsid w:val="00B57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uiPriority w:val="99"/>
    <w:rsid w:val="00744D83"/>
    <w:rPr>
      <w:rFonts w:ascii="Courier New" w:eastAsia="Times New Roman" w:hAnsi="Courier New" w:cs="Courier New"/>
      <w:b/>
      <w:bCs/>
      <w:sz w:val="20"/>
      <w:szCs w:val="20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69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9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Klára Vránová</cp:lastModifiedBy>
  <cp:revision>2</cp:revision>
  <cp:lastPrinted>2020-02-17T17:32:00Z</cp:lastPrinted>
  <dcterms:created xsi:type="dcterms:W3CDTF">2022-03-21T07:26:00Z</dcterms:created>
  <dcterms:modified xsi:type="dcterms:W3CDTF">2022-03-21T07:26:00Z</dcterms:modified>
</cp:coreProperties>
</file>