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6"/>
        <w:gridCol w:w="7427"/>
      </w:tblGrid>
      <w:tr w:rsidR="0003736E" w:rsidRPr="0003736E" w:rsidTr="0003736E">
        <w:trPr>
          <w:tblCellSpacing w:w="15" w:type="dxa"/>
        </w:trPr>
        <w:tc>
          <w:tcPr>
            <w:tcW w:w="0" w:type="auto"/>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pacing w:val="24"/>
                <w:sz w:val="18"/>
                <w:szCs w:val="18"/>
                <w:lang w:eastAsia="cs-CZ"/>
              </w:rPr>
            </w:pPr>
            <w:r>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145" w:type="dxa"/>
              <w:jc w:val="center"/>
              <w:tblCellSpacing w:w="15" w:type="dxa"/>
              <w:tblCellMar>
                <w:top w:w="15" w:type="dxa"/>
                <w:left w:w="15" w:type="dxa"/>
                <w:bottom w:w="15" w:type="dxa"/>
                <w:right w:w="15" w:type="dxa"/>
              </w:tblCellMar>
              <w:tblLook w:val="04A0" w:firstRow="1" w:lastRow="0" w:firstColumn="1" w:lastColumn="0" w:noHBand="0" w:noVBand="1"/>
            </w:tblPr>
            <w:tblGrid>
              <w:gridCol w:w="6145"/>
            </w:tblGrid>
            <w:tr w:rsidR="0003736E" w:rsidRPr="0003736E">
              <w:trPr>
                <w:tblCellSpacing w:w="15" w:type="dxa"/>
                <w:jc w:val="center"/>
              </w:trPr>
              <w:tc>
                <w:tcPr>
                  <w:tcW w:w="0" w:type="auto"/>
                  <w:vAlign w:val="center"/>
                  <w:hideMark/>
                </w:tcPr>
                <w:p w:rsidR="0003736E" w:rsidRPr="0003736E" w:rsidRDefault="0003736E" w:rsidP="0003736E">
                  <w:pPr>
                    <w:spacing w:after="0" w:line="240" w:lineRule="auto"/>
                    <w:rPr>
                      <w:rFonts w:ascii="Arial" w:eastAsia="Times New Roman" w:hAnsi="Arial" w:cs="Arial"/>
                      <w:b/>
                      <w:bCs/>
                      <w:sz w:val="36"/>
                      <w:szCs w:val="36"/>
                      <w:lang w:eastAsia="cs-CZ"/>
                    </w:rPr>
                  </w:pPr>
                  <w:r w:rsidRPr="0003736E">
                    <w:rPr>
                      <w:rFonts w:ascii="Arial" w:eastAsia="Times New Roman" w:hAnsi="Arial" w:cs="Arial"/>
                      <w:b/>
                      <w:bCs/>
                      <w:sz w:val="36"/>
                      <w:szCs w:val="36"/>
                      <w:lang w:eastAsia="cs-CZ"/>
                    </w:rPr>
                    <w:t>Město Slavkov u Brna</w:t>
                  </w:r>
                </w:p>
              </w:tc>
            </w:tr>
            <w:tr w:rsidR="0003736E" w:rsidRPr="0003736E">
              <w:trPr>
                <w:tblCellSpacing w:w="15" w:type="dxa"/>
                <w:jc w:val="center"/>
              </w:trPr>
              <w:tc>
                <w:tcPr>
                  <w:tcW w:w="0" w:type="auto"/>
                  <w:vAlign w:val="center"/>
                  <w:hideMark/>
                </w:tcPr>
                <w:p w:rsidR="0003736E" w:rsidRPr="0003736E" w:rsidRDefault="0003736E" w:rsidP="0003736E">
                  <w:pPr>
                    <w:spacing w:after="0" w:line="240" w:lineRule="auto"/>
                    <w:rPr>
                      <w:rFonts w:ascii="Arial" w:eastAsia="Times New Roman" w:hAnsi="Arial" w:cs="Arial"/>
                      <w:caps/>
                      <w:spacing w:val="120"/>
                      <w:sz w:val="38"/>
                      <w:szCs w:val="38"/>
                      <w:lang w:eastAsia="cs-CZ"/>
                    </w:rPr>
                  </w:pPr>
                  <w:r w:rsidRPr="0003736E">
                    <w:rPr>
                      <w:rFonts w:ascii="Arial" w:eastAsia="Times New Roman" w:hAnsi="Arial" w:cs="Arial"/>
                      <w:caps/>
                      <w:spacing w:val="120"/>
                      <w:sz w:val="38"/>
                      <w:szCs w:val="38"/>
                      <w:lang w:eastAsia="cs-CZ"/>
                    </w:rPr>
                    <w:t>USNESENÍ</w:t>
                  </w:r>
                </w:p>
              </w:tc>
            </w:tr>
            <w:tr w:rsidR="0003736E" w:rsidRPr="0003736E">
              <w:trPr>
                <w:tblCellSpacing w:w="15" w:type="dxa"/>
                <w:jc w:val="center"/>
              </w:trPr>
              <w:tc>
                <w:tcPr>
                  <w:tcW w:w="0" w:type="auto"/>
                  <w:vAlign w:val="center"/>
                  <w:hideMark/>
                </w:tcPr>
                <w:p w:rsidR="0003736E" w:rsidRPr="0003736E" w:rsidRDefault="0003736E" w:rsidP="0003736E">
                  <w:pPr>
                    <w:spacing w:after="0" w:line="240" w:lineRule="auto"/>
                    <w:rPr>
                      <w:rFonts w:ascii="Arial" w:eastAsia="Times New Roman" w:hAnsi="Arial" w:cs="Arial"/>
                      <w:sz w:val="29"/>
                      <w:szCs w:val="29"/>
                      <w:lang w:eastAsia="cs-CZ"/>
                    </w:rPr>
                  </w:pPr>
                  <w:r w:rsidRPr="0003736E">
                    <w:rPr>
                      <w:rFonts w:ascii="Arial" w:eastAsia="Times New Roman" w:hAnsi="Arial" w:cs="Arial"/>
                      <w:sz w:val="29"/>
                      <w:szCs w:val="29"/>
                      <w:lang w:eastAsia="cs-CZ"/>
                    </w:rPr>
                    <w:t>29. zasedání zastupitelstva města</w:t>
                  </w:r>
                </w:p>
              </w:tc>
            </w:tr>
            <w:tr w:rsidR="0003736E" w:rsidRPr="0003736E">
              <w:trPr>
                <w:tblCellSpacing w:w="15" w:type="dxa"/>
                <w:jc w:val="center"/>
              </w:trPr>
              <w:tc>
                <w:tcPr>
                  <w:tcW w:w="0" w:type="auto"/>
                  <w:vAlign w:val="center"/>
                  <w:hideMark/>
                </w:tcPr>
                <w:p w:rsidR="0003736E" w:rsidRPr="0003736E" w:rsidRDefault="0003736E" w:rsidP="0003736E">
                  <w:pPr>
                    <w:spacing w:after="0" w:line="240" w:lineRule="auto"/>
                    <w:rPr>
                      <w:rFonts w:ascii="Arial" w:eastAsia="Times New Roman" w:hAnsi="Arial" w:cs="Arial"/>
                      <w:sz w:val="29"/>
                      <w:szCs w:val="29"/>
                      <w:lang w:eastAsia="cs-CZ"/>
                    </w:rPr>
                  </w:pPr>
                  <w:r w:rsidRPr="0003736E">
                    <w:rPr>
                      <w:rFonts w:ascii="Arial" w:eastAsia="Times New Roman" w:hAnsi="Arial" w:cs="Arial"/>
                      <w:sz w:val="29"/>
                      <w:szCs w:val="29"/>
                      <w:lang w:eastAsia="cs-CZ"/>
                    </w:rPr>
                    <w:t xml:space="preserve">konaného dne </w:t>
                  </w:r>
                  <w:proofErr w:type="gramStart"/>
                  <w:r w:rsidRPr="0003736E">
                    <w:rPr>
                      <w:rFonts w:ascii="Arial" w:eastAsia="Times New Roman" w:hAnsi="Arial" w:cs="Arial"/>
                      <w:sz w:val="29"/>
                      <w:szCs w:val="29"/>
                      <w:lang w:eastAsia="cs-CZ"/>
                    </w:rPr>
                    <w:t>25.4.2022</w:t>
                  </w:r>
                  <w:proofErr w:type="gramEnd"/>
                </w:p>
              </w:tc>
            </w:tr>
            <w:tr w:rsidR="0003736E" w:rsidRPr="0003736E">
              <w:trPr>
                <w:tblCellSpacing w:w="15" w:type="dxa"/>
                <w:jc w:val="center"/>
              </w:trPr>
              <w:tc>
                <w:tcPr>
                  <w:tcW w:w="0" w:type="auto"/>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číslo usnesení 462</w:t>
                  </w:r>
                  <w:r w:rsidR="008A6256">
                    <w:rPr>
                      <w:rFonts w:ascii="Times New Roman" w:eastAsia="Times New Roman" w:hAnsi="Times New Roman" w:cs="Times New Roman"/>
                      <w:sz w:val="24"/>
                      <w:szCs w:val="24"/>
                      <w:lang w:eastAsia="cs-CZ"/>
                    </w:rPr>
                    <w:t>-463</w:t>
                  </w:r>
                  <w:r w:rsidRPr="0003736E">
                    <w:rPr>
                      <w:rFonts w:ascii="Times New Roman" w:eastAsia="Times New Roman" w:hAnsi="Times New Roman" w:cs="Times New Roman"/>
                      <w:sz w:val="24"/>
                      <w:szCs w:val="24"/>
                      <w:lang w:eastAsia="cs-CZ"/>
                    </w:rPr>
                    <w:t>/29/ZM/2022/Veřejný</w:t>
                  </w:r>
                </w:p>
              </w:tc>
            </w:tr>
          </w:tbl>
          <w:p w:rsidR="0003736E" w:rsidRPr="0003736E" w:rsidRDefault="0003736E" w:rsidP="0003736E">
            <w:pPr>
              <w:spacing w:after="0" w:line="240" w:lineRule="auto"/>
              <w:jc w:val="center"/>
              <w:rPr>
                <w:rFonts w:ascii="Tahoma" w:eastAsia="Times New Roman" w:hAnsi="Tahoma" w:cs="Tahoma"/>
                <w:color w:val="000000"/>
                <w:spacing w:val="24"/>
                <w:sz w:val="18"/>
                <w:szCs w:val="18"/>
                <w:lang w:eastAsia="cs-CZ"/>
              </w:rPr>
            </w:pPr>
          </w:p>
        </w:tc>
      </w:tr>
      <w:tr w:rsidR="0003736E" w:rsidRPr="0003736E" w:rsidTr="0003736E">
        <w:trPr>
          <w:tblCellSpacing w:w="15" w:type="dxa"/>
        </w:trPr>
        <w:tc>
          <w:tcPr>
            <w:tcW w:w="0" w:type="auto"/>
            <w:gridSpan w:val="2"/>
            <w:shd w:val="clear" w:color="auto" w:fill="FFFFFF"/>
            <w:vAlign w:val="center"/>
            <w:hideMark/>
          </w:tcPr>
          <w:p w:rsidR="0003736E" w:rsidRPr="0003736E" w:rsidRDefault="008A6256" w:rsidP="0003736E">
            <w:pPr>
              <w:spacing w:after="0" w:line="240" w:lineRule="auto"/>
              <w:jc w:val="center"/>
              <w:rPr>
                <w:rFonts w:ascii="Tahoma" w:eastAsia="Times New Roman" w:hAnsi="Tahoma" w:cs="Tahoma"/>
                <w:color w:val="000000"/>
                <w:spacing w:val="24"/>
                <w:sz w:val="18"/>
                <w:szCs w:val="18"/>
                <w:lang w:eastAsia="cs-CZ"/>
              </w:rPr>
            </w:pPr>
            <w:r>
              <w:rPr>
                <w:rFonts w:ascii="Tahoma" w:eastAsia="Times New Roman" w:hAnsi="Tahoma" w:cs="Tahoma"/>
                <w:color w:val="000000"/>
                <w:spacing w:val="24"/>
                <w:sz w:val="18"/>
                <w:szCs w:val="18"/>
                <w:lang w:eastAsia="cs-CZ"/>
              </w:rPr>
              <w:pict>
                <v:rect id="_x0000_i1025" style="width:442.6pt;height:.75pt" o:hrpct="0" o:hralign="center" o:hrstd="t" o:hr="t" fillcolor="#a0a0a0" stroked="f"/>
              </w:pict>
            </w:r>
          </w:p>
        </w:tc>
      </w:tr>
    </w:tbl>
    <w:p w:rsidR="0003736E" w:rsidRPr="0003736E" w:rsidRDefault="0003736E" w:rsidP="0003736E">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03736E">
        <w:rPr>
          <w:rFonts w:ascii="Tahoma" w:eastAsia="Times New Roman" w:hAnsi="Tahoma" w:cs="Tahoma"/>
          <w:b/>
          <w:bCs/>
          <w:color w:val="000000"/>
          <w:sz w:val="18"/>
          <w:szCs w:val="18"/>
          <w:u w:val="single"/>
          <w:lang w:eastAsia="cs-CZ"/>
        </w:rPr>
        <w:t>So</w:t>
      </w:r>
      <w:r w:rsidR="008A6256">
        <w:rPr>
          <w:rFonts w:ascii="Tahoma" w:eastAsia="Times New Roman" w:hAnsi="Tahoma" w:cs="Tahoma"/>
          <w:b/>
          <w:bCs/>
          <w:color w:val="000000"/>
          <w:sz w:val="18"/>
          <w:szCs w:val="18"/>
          <w:u w:val="single"/>
          <w:lang w:eastAsia="cs-CZ"/>
        </w:rPr>
        <w:t>ubor rozpočtových opatření č. 17</w:t>
      </w:r>
      <w:r w:rsidRPr="0003736E">
        <w:rPr>
          <w:rFonts w:ascii="Tahoma" w:eastAsia="Times New Roman" w:hAnsi="Tahoma" w:cs="Tahoma"/>
          <w:b/>
          <w:bCs/>
          <w:color w:val="000000"/>
          <w:sz w:val="18"/>
          <w:szCs w:val="18"/>
          <w:u w:val="single"/>
          <w:lang w:eastAsia="cs-CZ"/>
        </w:rPr>
        <w:t xml:space="preserve"> - 25</w:t>
      </w:r>
    </w:p>
    <w:p w:rsidR="0003736E" w:rsidRPr="0003736E" w:rsidRDefault="0003736E" w:rsidP="0003736E">
      <w:pPr>
        <w:shd w:val="clear" w:color="auto" w:fill="FFFFFF"/>
        <w:spacing w:after="0" w:line="240" w:lineRule="auto"/>
        <w:jc w:val="both"/>
        <w:rPr>
          <w:rFonts w:ascii="Tahoma" w:eastAsia="Times New Roman" w:hAnsi="Tahoma" w:cs="Tahoma"/>
          <w:b/>
          <w:bCs/>
          <w:color w:val="000000"/>
          <w:sz w:val="18"/>
          <w:szCs w:val="18"/>
          <w:lang w:eastAsia="cs-CZ"/>
        </w:rPr>
      </w:pPr>
      <w:r w:rsidRPr="0003736E">
        <w:rPr>
          <w:rFonts w:ascii="Tahoma" w:eastAsia="Times New Roman" w:hAnsi="Tahoma" w:cs="Tahoma"/>
          <w:b/>
          <w:bCs/>
          <w:color w:val="000000"/>
          <w:sz w:val="18"/>
          <w:szCs w:val="18"/>
          <w:lang w:eastAsia="cs-CZ"/>
        </w:rPr>
        <w:t>Obsah</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Návrhy změn schváleného rozpočtu na rok 2022 překládané orgánům města.</w:t>
      </w:r>
    </w:p>
    <w:p w:rsidR="0003736E" w:rsidRPr="0003736E" w:rsidRDefault="0003736E" w:rsidP="0003736E">
      <w:pPr>
        <w:shd w:val="clear" w:color="auto" w:fill="FFFFFF"/>
        <w:spacing w:after="0" w:line="240" w:lineRule="auto"/>
        <w:jc w:val="both"/>
        <w:rPr>
          <w:rFonts w:ascii="Tahoma" w:eastAsia="Times New Roman" w:hAnsi="Tahoma" w:cs="Tahoma"/>
          <w:b/>
          <w:bCs/>
          <w:color w:val="000000"/>
          <w:sz w:val="18"/>
          <w:szCs w:val="18"/>
          <w:lang w:eastAsia="cs-CZ"/>
        </w:rPr>
      </w:pPr>
      <w:r w:rsidRPr="0003736E">
        <w:rPr>
          <w:rFonts w:ascii="Tahoma" w:eastAsia="Times New Roman" w:hAnsi="Tahoma" w:cs="Tahoma"/>
          <w:b/>
          <w:bCs/>
          <w:color w:val="000000"/>
          <w:sz w:val="18"/>
          <w:szCs w:val="18"/>
          <w:lang w:eastAsia="cs-CZ"/>
        </w:rPr>
        <w:t>Důvodová zpráva</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Rozpočtové opatření č. 17 - Ukliďme Slavkov</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xml:space="preserve">Na základě darovacích smluv schválených radou města </w:t>
      </w:r>
      <w:proofErr w:type="gramStart"/>
      <w:r w:rsidRPr="0003736E">
        <w:rPr>
          <w:rFonts w:ascii="Tahoma" w:eastAsia="Times New Roman" w:hAnsi="Tahoma" w:cs="Tahoma"/>
          <w:color w:val="000000"/>
          <w:sz w:val="18"/>
          <w:szCs w:val="18"/>
          <w:lang w:eastAsia="cs-CZ"/>
        </w:rPr>
        <w:t>získalo</w:t>
      </w:r>
      <w:proofErr w:type="gramEnd"/>
      <w:r w:rsidRPr="0003736E">
        <w:rPr>
          <w:rFonts w:ascii="Tahoma" w:eastAsia="Times New Roman" w:hAnsi="Tahoma" w:cs="Tahoma"/>
          <w:color w:val="000000"/>
          <w:sz w:val="18"/>
          <w:szCs w:val="18"/>
          <w:lang w:eastAsia="cs-CZ"/>
        </w:rPr>
        <w:t xml:space="preserve"> město Slavkov u Brna finanční prostředky ve výši 13.000 Kč na akci </w:t>
      </w:r>
      <w:proofErr w:type="gramStart"/>
      <w:r w:rsidRPr="0003736E">
        <w:rPr>
          <w:rFonts w:ascii="Tahoma" w:eastAsia="Times New Roman" w:hAnsi="Tahoma" w:cs="Tahoma"/>
          <w:color w:val="000000"/>
          <w:sz w:val="18"/>
          <w:szCs w:val="18"/>
          <w:lang w:eastAsia="cs-CZ"/>
        </w:rPr>
        <w:t>Ukliďme</w:t>
      </w:r>
      <w:proofErr w:type="gramEnd"/>
      <w:r w:rsidRPr="0003736E">
        <w:rPr>
          <w:rFonts w:ascii="Tahoma" w:eastAsia="Times New Roman" w:hAnsi="Tahoma" w:cs="Tahoma"/>
          <w:color w:val="000000"/>
          <w:sz w:val="18"/>
          <w:szCs w:val="18"/>
          <w:lang w:eastAsia="cs-CZ"/>
        </w:rPr>
        <w:t> Slavkov:</w:t>
      </w:r>
    </w:p>
    <w:p w:rsidR="0003736E" w:rsidRPr="0003736E" w:rsidRDefault="0003736E" w:rsidP="0003736E">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xml:space="preserve">LIKO-Sport, z. </w:t>
      </w:r>
      <w:proofErr w:type="gramStart"/>
      <w:r w:rsidRPr="0003736E">
        <w:rPr>
          <w:rFonts w:ascii="Tahoma" w:eastAsia="Times New Roman" w:hAnsi="Tahoma" w:cs="Tahoma"/>
          <w:color w:val="000000"/>
          <w:sz w:val="18"/>
          <w:szCs w:val="18"/>
          <w:lang w:eastAsia="cs-CZ"/>
        </w:rPr>
        <w:t>s.</w:t>
      </w:r>
      <w:proofErr w:type="gramEnd"/>
      <w:r w:rsidRPr="0003736E">
        <w:rPr>
          <w:rFonts w:ascii="Tahoma" w:eastAsia="Times New Roman" w:hAnsi="Tahoma" w:cs="Tahoma"/>
          <w:color w:val="000000"/>
          <w:sz w:val="18"/>
          <w:szCs w:val="18"/>
          <w:lang w:eastAsia="cs-CZ"/>
        </w:rPr>
        <w:t xml:space="preserve"> dar ve výši 5.000 Kč</w:t>
      </w:r>
    </w:p>
    <w:p w:rsidR="0003736E" w:rsidRPr="0003736E" w:rsidRDefault="0003736E" w:rsidP="0003736E">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Kaláb, s. r. o. dar ve výši 3.000 Kč</w:t>
      </w:r>
    </w:p>
    <w:p w:rsidR="0003736E" w:rsidRPr="0003736E" w:rsidRDefault="0003736E" w:rsidP="0003736E">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Pegas-</w:t>
      </w:r>
      <w:proofErr w:type="spellStart"/>
      <w:r w:rsidRPr="0003736E">
        <w:rPr>
          <w:rFonts w:ascii="Tahoma" w:eastAsia="Times New Roman" w:hAnsi="Tahoma" w:cs="Tahoma"/>
          <w:color w:val="000000"/>
          <w:sz w:val="18"/>
          <w:szCs w:val="18"/>
          <w:lang w:eastAsia="cs-CZ"/>
        </w:rPr>
        <w:t>Gonda</w:t>
      </w:r>
      <w:proofErr w:type="spellEnd"/>
      <w:r w:rsidRPr="0003736E">
        <w:rPr>
          <w:rFonts w:ascii="Tahoma" w:eastAsia="Times New Roman" w:hAnsi="Tahoma" w:cs="Tahoma"/>
          <w:color w:val="000000"/>
          <w:sz w:val="18"/>
          <w:szCs w:val="18"/>
          <w:lang w:eastAsia="cs-CZ"/>
        </w:rPr>
        <w:t>, s. r. o. dar ve výši 5.000 Kč.</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Výše uvedené finanční prostředky budou v souladu s darovacími smlouvami použity na nákup ochranných prostředků a drobného občerstvení pro účastníky.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49"/>
        <w:gridCol w:w="426"/>
        <w:gridCol w:w="460"/>
        <w:gridCol w:w="460"/>
        <w:gridCol w:w="558"/>
        <w:gridCol w:w="312"/>
        <w:gridCol w:w="3306"/>
        <w:gridCol w:w="944"/>
        <w:gridCol w:w="977"/>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Přijaté neinvestiční peněžní dary - Ukliďme Slavkov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Ukliďme Slavkov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13 000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Rozpočtové opatření č. 18 - Konsolidace položek rozpočtu</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xml:space="preserve">V rámci schváleného rozpočtu města jsou položky, které podléhají konsolidaci. Při schvalování rozpočtu města nebyly ještě známy přesné částky na konsolidovaných </w:t>
      </w:r>
      <w:proofErr w:type="gramStart"/>
      <w:r w:rsidRPr="0003736E">
        <w:rPr>
          <w:rFonts w:ascii="Tahoma" w:eastAsia="Times New Roman" w:hAnsi="Tahoma" w:cs="Tahoma"/>
          <w:color w:val="000000"/>
          <w:sz w:val="18"/>
          <w:szCs w:val="18"/>
          <w:lang w:eastAsia="cs-CZ"/>
        </w:rPr>
        <w:t>položkách a proto</w:t>
      </w:r>
      <w:proofErr w:type="gramEnd"/>
      <w:r w:rsidRPr="0003736E">
        <w:rPr>
          <w:rFonts w:ascii="Tahoma" w:eastAsia="Times New Roman" w:hAnsi="Tahoma" w:cs="Tahoma"/>
          <w:color w:val="000000"/>
          <w:sz w:val="18"/>
          <w:szCs w:val="18"/>
          <w:lang w:eastAsia="cs-CZ"/>
        </w:rPr>
        <w:t xml:space="preserve"> byly z důvodu opatrnosti schváleny částky vyšší. Organizace, kterých se konsolidace týká, schvalovaly svoje rozpočty až po schválení rozpočtu města. Nyní je tedy možné upravit výdajové položky následovně:</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50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3340"/>
        <w:gridCol w:w="1600"/>
        <w:gridCol w:w="1769"/>
        <w:gridCol w:w="791"/>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Položka rozpočtu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Schválená městem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Schválená organizací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Rozdíl    </w:t>
            </w:r>
          </w:p>
        </w:tc>
      </w:tr>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FO - Svazková škola - neinvestiční vklad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160 500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160 000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-500</w:t>
            </w:r>
          </w:p>
        </w:tc>
      </w:tr>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proofErr w:type="gramStart"/>
            <w:r w:rsidRPr="0003736E">
              <w:rPr>
                <w:rFonts w:ascii="Tahoma" w:eastAsia="Times New Roman" w:hAnsi="Tahoma" w:cs="Tahoma"/>
                <w:color w:val="000000"/>
                <w:sz w:val="18"/>
                <w:szCs w:val="18"/>
                <w:lang w:eastAsia="cs-CZ"/>
              </w:rPr>
              <w:t>FO . Svazková</w:t>
            </w:r>
            <w:proofErr w:type="gramEnd"/>
            <w:r w:rsidRPr="0003736E">
              <w:rPr>
                <w:rFonts w:ascii="Tahoma" w:eastAsia="Times New Roman" w:hAnsi="Tahoma" w:cs="Tahoma"/>
                <w:color w:val="000000"/>
                <w:sz w:val="18"/>
                <w:szCs w:val="18"/>
                <w:lang w:eastAsia="cs-CZ"/>
              </w:rPr>
              <w:t xml:space="preserve"> škola - investiční vklad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5 900 000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5 858 400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-41 600</w:t>
            </w:r>
          </w:p>
        </w:tc>
      </w:tr>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xml:space="preserve">FO - </w:t>
            </w:r>
            <w:proofErr w:type="spellStart"/>
            <w:r w:rsidRPr="0003736E">
              <w:rPr>
                <w:rFonts w:ascii="Tahoma" w:eastAsia="Times New Roman" w:hAnsi="Tahoma" w:cs="Tahoma"/>
                <w:color w:val="000000"/>
                <w:sz w:val="18"/>
                <w:szCs w:val="18"/>
                <w:lang w:eastAsia="cs-CZ"/>
              </w:rPr>
              <w:t>Politaví</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260 000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246 600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-13 400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Přebývající částky budou převedeny na položku OVV - Nespecifikované rezervy.</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39"/>
        <w:gridCol w:w="439"/>
        <w:gridCol w:w="474"/>
        <w:gridCol w:w="474"/>
        <w:gridCol w:w="484"/>
        <w:gridCol w:w="321"/>
        <w:gridCol w:w="2447"/>
        <w:gridCol w:w="1128"/>
        <w:gridCol w:w="1162"/>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 xml:space="preserve">Č. </w:t>
            </w:r>
            <w:proofErr w:type="spellStart"/>
            <w:r w:rsidRPr="0003736E">
              <w:rPr>
                <w:rFonts w:ascii="Tahoma" w:eastAsia="Times New Roman" w:hAnsi="Tahoma" w:cs="Tahoma"/>
                <w:b/>
                <w:bCs/>
                <w:color w:val="000000"/>
                <w:sz w:val="18"/>
                <w:szCs w:val="18"/>
                <w:lang w:eastAsia="cs-CZ"/>
              </w:rPr>
              <w:t>náv</w:t>
            </w:r>
            <w:proofErr w:type="spellEnd"/>
            <w:r w:rsidRPr="0003736E">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FO - Svazková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- 500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6349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FO - Svazková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-41 600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xml:space="preserve">FO - </w:t>
            </w:r>
            <w:proofErr w:type="spellStart"/>
            <w:r w:rsidRPr="0003736E">
              <w:rPr>
                <w:rFonts w:ascii="Tahoma" w:eastAsia="Times New Roman" w:hAnsi="Tahoma" w:cs="Tahoma"/>
                <w:color w:val="000000"/>
                <w:sz w:val="18"/>
                <w:szCs w:val="18"/>
                <w:lang w:eastAsia="cs-CZ"/>
              </w:rPr>
              <w:t>Politaví</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-13 400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55 500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Rozpočtové opatření č. 19 - Daň z příjmu právnických osob za obec</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Po podání daňového přiznání v řádném termínu byla vyčíslena daň za hlavní činnost ve výši 9.884.029 Kč a za vedlejší činnost ve výši  207.363 Kč. Na příjmové straně se tedy položka FO - DPPO za obce (ve schváleném rozpočtu je položka - FO - DPPO ve výši 2.000.000 Kč) navýší o částku 8.091.400 Kč. Ve výdajové části rozpočtu bude položka FO - Platby daní a poplatků DPPO obec (ve schváleném rozpočtu je položka FO - Platby daní a poplatků ve výši 2.000.000 Kč) navýšena o 7.884.100 Kč jako DPPO za hlavní činnost.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Rozdíl ve výši 207.300 Kč (odpovídá DPPO za vedlejší činnost) navýší položku VV - Nespecifikované rezervy.</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68"/>
        <w:gridCol w:w="426"/>
        <w:gridCol w:w="460"/>
        <w:gridCol w:w="460"/>
        <w:gridCol w:w="470"/>
        <w:gridCol w:w="312"/>
        <w:gridCol w:w="2971"/>
        <w:gridCol w:w="984"/>
        <w:gridCol w:w="1017"/>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lastRenderedPageBreak/>
              <w:t xml:space="preserve">Č. </w:t>
            </w:r>
            <w:proofErr w:type="spellStart"/>
            <w:r w:rsidRPr="0003736E">
              <w:rPr>
                <w:rFonts w:ascii="Tahoma" w:eastAsia="Times New Roman" w:hAnsi="Tahoma" w:cs="Tahoma"/>
                <w:b/>
                <w:bCs/>
                <w:color w:val="000000"/>
                <w:sz w:val="18"/>
                <w:szCs w:val="18"/>
                <w:lang w:eastAsia="cs-CZ"/>
              </w:rPr>
              <w:t>náv</w:t>
            </w:r>
            <w:proofErr w:type="spellEnd"/>
            <w:r w:rsidRPr="0003736E">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FO - Daň z příjmů PO za obce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8 091 400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FO - Platby daní a poplatků - DPPO za obce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7 884 100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207 300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 xml:space="preserve">Rozpočtové opatření č. 20 - Neuskutečněné navýšení mezd - </w:t>
      </w:r>
      <w:proofErr w:type="spellStart"/>
      <w:r w:rsidRPr="0003736E">
        <w:rPr>
          <w:rFonts w:ascii="Tahoma" w:eastAsia="Times New Roman" w:hAnsi="Tahoma" w:cs="Tahoma"/>
          <w:b/>
          <w:bCs/>
          <w:color w:val="000000"/>
          <w:sz w:val="18"/>
          <w:szCs w:val="18"/>
          <w:lang w:eastAsia="cs-CZ"/>
        </w:rPr>
        <w:t>MěÚ</w:t>
      </w:r>
      <w:proofErr w:type="spellEnd"/>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Vláda ČR 10. listopadu 2021 schválila navýšení platů státních zaměstnanců od 1. 1. 2022 o 1.400 Kč. S touto úpravou byl schválen rozpočet města. Nová vláda ČR 29. prosince 2021 schválila zmrazení platů státních zaměstnanců, které se netýká jen některých oborů jako zdravotnictví, školství a jiné.</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Zmrazení platů se týká i zaměstnanců městského úřadu a proto bude částka určená na navýšení platů vrácena do rozpočtu města na položku VV - Nespecifikované rezervy.</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90"/>
        <w:gridCol w:w="426"/>
        <w:gridCol w:w="460"/>
        <w:gridCol w:w="460"/>
        <w:gridCol w:w="470"/>
        <w:gridCol w:w="312"/>
        <w:gridCol w:w="2915"/>
        <w:gridCol w:w="1001"/>
        <w:gridCol w:w="1034"/>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 xml:space="preserve">Č. </w:t>
            </w:r>
            <w:proofErr w:type="spellStart"/>
            <w:r w:rsidRPr="0003736E">
              <w:rPr>
                <w:rFonts w:ascii="Tahoma" w:eastAsia="Times New Roman" w:hAnsi="Tahoma" w:cs="Tahoma"/>
                <w:b/>
                <w:bCs/>
                <w:color w:val="000000"/>
                <w:sz w:val="18"/>
                <w:szCs w:val="18"/>
                <w:lang w:eastAsia="cs-CZ"/>
              </w:rPr>
              <w:t>náv</w:t>
            </w:r>
            <w:proofErr w:type="spellEnd"/>
            <w:r w:rsidRPr="0003736E">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proofErr w:type="spellStart"/>
            <w:r w:rsidRPr="0003736E">
              <w:rPr>
                <w:rFonts w:ascii="Tahoma" w:eastAsia="Times New Roman" w:hAnsi="Tahoma" w:cs="Tahoma"/>
                <w:color w:val="000000"/>
                <w:sz w:val="18"/>
                <w:szCs w:val="18"/>
                <w:lang w:eastAsia="cs-CZ"/>
              </w:rPr>
              <w:t>MěÚ</w:t>
            </w:r>
            <w:proofErr w:type="spellEnd"/>
            <w:r w:rsidRPr="0003736E">
              <w:rPr>
                <w:rFonts w:ascii="Tahoma" w:eastAsia="Times New Roman" w:hAnsi="Tahoma" w:cs="Tahoma"/>
                <w:color w:val="000000"/>
                <w:sz w:val="18"/>
                <w:szCs w:val="18"/>
                <w:lang w:eastAsia="cs-CZ"/>
              </w:rPr>
              <w:t xml:space="preserve"> - Platy zaměstnanců v </w:t>
            </w:r>
            <w:proofErr w:type="spellStart"/>
            <w:r w:rsidRPr="0003736E">
              <w:rPr>
                <w:rFonts w:ascii="Tahoma" w:eastAsia="Times New Roman" w:hAnsi="Tahoma" w:cs="Tahoma"/>
                <w:color w:val="000000"/>
                <w:sz w:val="18"/>
                <w:szCs w:val="18"/>
                <w:lang w:eastAsia="cs-CZ"/>
              </w:rPr>
              <w:t>prac</w:t>
            </w:r>
            <w:proofErr w:type="spellEnd"/>
            <w:r w:rsidRPr="0003736E">
              <w:rPr>
                <w:rFonts w:ascii="Tahoma" w:eastAsia="Times New Roman" w:hAnsi="Tahoma" w:cs="Tahoma"/>
                <w:color w:val="000000"/>
                <w:sz w:val="18"/>
                <w:szCs w:val="18"/>
                <w:lang w:eastAsia="cs-CZ"/>
              </w:rPr>
              <w:t xml:space="preserve">. </w:t>
            </w:r>
            <w:proofErr w:type="gramStart"/>
            <w:r w:rsidRPr="0003736E">
              <w:rPr>
                <w:rFonts w:ascii="Tahoma" w:eastAsia="Times New Roman" w:hAnsi="Tahoma" w:cs="Tahoma"/>
                <w:color w:val="000000"/>
                <w:sz w:val="18"/>
                <w:szCs w:val="18"/>
                <w:lang w:eastAsia="cs-CZ"/>
              </w:rPr>
              <w:t>poměru</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-1 368 000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proofErr w:type="spellStart"/>
            <w:r w:rsidRPr="0003736E">
              <w:rPr>
                <w:rFonts w:ascii="Tahoma" w:eastAsia="Times New Roman" w:hAnsi="Tahoma" w:cs="Tahoma"/>
                <w:color w:val="000000"/>
                <w:sz w:val="18"/>
                <w:szCs w:val="18"/>
                <w:lang w:eastAsia="cs-CZ"/>
              </w:rPr>
              <w:t>MěÚ</w:t>
            </w:r>
            <w:proofErr w:type="spellEnd"/>
            <w:r w:rsidRPr="0003736E">
              <w:rPr>
                <w:rFonts w:ascii="Tahoma" w:eastAsia="Times New Roman" w:hAnsi="Tahoma" w:cs="Tahoma"/>
                <w:color w:val="000000"/>
                <w:sz w:val="18"/>
                <w:szCs w:val="18"/>
                <w:lang w:eastAsia="cs-CZ"/>
              </w:rPr>
              <w:t xml:space="preserve"> - Zákonné soc. pojištění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-339 300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proofErr w:type="spellStart"/>
            <w:r w:rsidRPr="0003736E">
              <w:rPr>
                <w:rFonts w:ascii="Tahoma" w:eastAsia="Times New Roman" w:hAnsi="Tahoma" w:cs="Tahoma"/>
                <w:color w:val="000000"/>
                <w:sz w:val="18"/>
                <w:szCs w:val="18"/>
                <w:lang w:eastAsia="cs-CZ"/>
              </w:rPr>
              <w:t>MěÚ</w:t>
            </w:r>
            <w:proofErr w:type="spellEnd"/>
            <w:r w:rsidRPr="0003736E">
              <w:rPr>
                <w:rFonts w:ascii="Tahoma" w:eastAsia="Times New Roman" w:hAnsi="Tahoma" w:cs="Tahoma"/>
                <w:color w:val="000000"/>
                <w:sz w:val="18"/>
                <w:szCs w:val="18"/>
                <w:lang w:eastAsia="cs-CZ"/>
              </w:rPr>
              <w:t xml:space="preserve"> - Zákonné zdrav. </w:t>
            </w:r>
            <w:proofErr w:type="gramStart"/>
            <w:r w:rsidRPr="0003736E">
              <w:rPr>
                <w:rFonts w:ascii="Tahoma" w:eastAsia="Times New Roman" w:hAnsi="Tahoma" w:cs="Tahoma"/>
                <w:color w:val="000000"/>
                <w:sz w:val="18"/>
                <w:szCs w:val="18"/>
                <w:lang w:eastAsia="cs-CZ"/>
              </w:rPr>
              <w:t>pojištění</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-123 200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1 830 500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Rozpočtové opatření č. 21 - Humanitární pomoc</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Usnesením č. 450/28/ZM/2022 uložilo zastupitelstvo města:</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"III. Zastupitelstvo města ukládá</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radě města předložit na příští zasedání zastupitelstva města návrh další finanční pomoci Ukrajině ve výši minimálně 100 Kč na občana města."</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Rada města tedy předkládá zastupitelstvu města ke schválení následující rozpočtové opatření. Navýšení položky VV - Humanitární pomoc o 1.000.000 Kč, které bude pokryto snížením položky VV - Nespecifikované rezervy.</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85 písm. b) zákona 128/2000 Sb. o obcích:</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"Zastupitelstvu obce je dále vyhrazeno rozhodování o těchto právních jednáních:</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poskytování věcných darů v hodnotě nad 20 000 Kč a peněžitých darů ve výši nad 20.000 Kč fyzické nebo právnické osobě v jednom kalendářním roce,"</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Rada města tedy může schvalovat poskytování peněžitých darů do 20.000 Kč.</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39"/>
        <w:gridCol w:w="439"/>
        <w:gridCol w:w="474"/>
        <w:gridCol w:w="474"/>
        <w:gridCol w:w="484"/>
        <w:gridCol w:w="321"/>
        <w:gridCol w:w="2447"/>
        <w:gridCol w:w="1128"/>
        <w:gridCol w:w="1162"/>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 xml:space="preserve">Č. </w:t>
            </w:r>
            <w:proofErr w:type="spellStart"/>
            <w:r w:rsidRPr="0003736E">
              <w:rPr>
                <w:rFonts w:ascii="Tahoma" w:eastAsia="Times New Roman" w:hAnsi="Tahoma" w:cs="Tahoma"/>
                <w:b/>
                <w:bCs/>
                <w:color w:val="000000"/>
                <w:sz w:val="18"/>
                <w:szCs w:val="18"/>
                <w:lang w:eastAsia="cs-CZ"/>
              </w:rPr>
              <w:t>náv</w:t>
            </w:r>
            <w:proofErr w:type="spellEnd"/>
            <w:r w:rsidRPr="0003736E">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Humanitární pomoc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1 000 000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-1 000 000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Rozpočtové opatření č. 22 - Výnos z úsekového měření - radar</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Na základě schváleného Statutu fondu dopravní infrastruktury jsou příjmem fondu nerozpočtované příjmy - Úsekové měření - radar. Na základě účetnictví bylo vybráno na úsekovém měření - radar 1.014.646,86 Kč.</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xml:space="preserve">Do rozpočtu města bude </w:t>
      </w:r>
      <w:proofErr w:type="gramStart"/>
      <w:r w:rsidRPr="0003736E">
        <w:rPr>
          <w:rFonts w:ascii="Tahoma" w:eastAsia="Times New Roman" w:hAnsi="Tahoma" w:cs="Tahoma"/>
          <w:color w:val="000000"/>
          <w:sz w:val="18"/>
          <w:szCs w:val="18"/>
          <w:lang w:eastAsia="cs-CZ"/>
        </w:rPr>
        <w:t>za zařazena</w:t>
      </w:r>
      <w:proofErr w:type="gramEnd"/>
      <w:r w:rsidRPr="0003736E">
        <w:rPr>
          <w:rFonts w:ascii="Tahoma" w:eastAsia="Times New Roman" w:hAnsi="Tahoma" w:cs="Tahoma"/>
          <w:color w:val="000000"/>
          <w:sz w:val="18"/>
          <w:szCs w:val="18"/>
          <w:lang w:eastAsia="cs-CZ"/>
        </w:rPr>
        <w:t xml:space="preserve"> položka - DSH - Úsekové měření - radar ve výši 1.014.600 Kč a současně bude tato částka přes položku VV - Nespecifikované rezervy převedena do Fondu dopravní infrastruktury.</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Použití Fondu dopravní infrastruktury se řídí platným Statutem tohoto fondu a schvaluje ho zastupitelstvo města.</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16"/>
        <w:gridCol w:w="430"/>
        <w:gridCol w:w="464"/>
        <w:gridCol w:w="464"/>
        <w:gridCol w:w="563"/>
        <w:gridCol w:w="315"/>
        <w:gridCol w:w="2475"/>
        <w:gridCol w:w="1104"/>
        <w:gridCol w:w="1137"/>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 xml:space="preserve">Č. </w:t>
            </w:r>
            <w:proofErr w:type="spellStart"/>
            <w:r w:rsidRPr="0003736E">
              <w:rPr>
                <w:rFonts w:ascii="Tahoma" w:eastAsia="Times New Roman" w:hAnsi="Tahoma" w:cs="Tahoma"/>
                <w:b/>
                <w:bCs/>
                <w:color w:val="000000"/>
                <w:sz w:val="18"/>
                <w:szCs w:val="18"/>
                <w:lang w:eastAsia="cs-CZ"/>
              </w:rPr>
              <w:t>náv</w:t>
            </w:r>
            <w:proofErr w:type="spellEnd"/>
            <w:r w:rsidRPr="0003736E">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DSH - Úsekové měření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1 014 000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1 014 000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-1 014 000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FO - Převod do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1 014 000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Rozpočtové opatření č. 23 - Rekonstrukce střechy - ZŠ Komenského</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Ing. Kašpar, který se zabývá akcí Rekonstrukce střechy Základní školy Komenského, žádá o navýšení položky IR - Rekonstrukce střechy - ZŠ Komenského o 2.500.000 Kč, ve schváleném rozpočtu je tato položka ve výši 500.000 Kč.</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Rozsah prací bude dle Ing. Kašpara následující:</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Calibri" w:eastAsia="Times New Roman" w:hAnsi="Calibri" w:cs="Calibri"/>
          <w:i/>
          <w:iCs/>
          <w:color w:val="000000"/>
          <w:lang w:eastAsia="cs-CZ"/>
        </w:rPr>
        <w:lastRenderedPageBreak/>
        <w:t>"Jedná se o vybudování venkovního únikového ocelového schodiště vedoucího ze střechy kuchyně na dvůr základní školy. Sloužit bude v případě požáru pro únik žáků ze třídy bývalé knihovny ve 2. nadzemním podlaží nové budovy. Stávající stav, kdy se žáci shromáždí na střeše kuchyně, která nemá ani zábradlí, je dle legislativy a HZS nevyhovující. Dále se jedná o vybudování systému nuceného větrání stávajícího centrálního schodiště nové budovy, které slouží jako částečně chráněná úniková cesta. Nucené větrání bude řešeno instalací ventilátoru přivádějícího vzduch z venkovního prostředí do suterénní části schodiště a dále budou provedeny značné úpravy elektroinstalace vč. dodávky nového záložního zdroje. Současný stav nevyhovuje požadavkům legislativy v oblasti požární ochrany."</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Finanční prostředky ve výši 2.500.000 Kč budou uhrazeny převodem z Fondu rezerv a rozvoje, jehož stav je po schválení závěrečného účtu města 36.526,32 tis. Kč.</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58"/>
        <w:gridCol w:w="426"/>
        <w:gridCol w:w="460"/>
        <w:gridCol w:w="460"/>
        <w:gridCol w:w="558"/>
        <w:gridCol w:w="312"/>
        <w:gridCol w:w="2909"/>
        <w:gridCol w:w="976"/>
        <w:gridCol w:w="1009"/>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 xml:space="preserve">Č. </w:t>
            </w:r>
            <w:proofErr w:type="spellStart"/>
            <w:r w:rsidRPr="0003736E">
              <w:rPr>
                <w:rFonts w:ascii="Tahoma" w:eastAsia="Times New Roman" w:hAnsi="Tahoma" w:cs="Tahoma"/>
                <w:b/>
                <w:bCs/>
                <w:color w:val="000000"/>
                <w:sz w:val="18"/>
                <w:szCs w:val="18"/>
                <w:lang w:eastAsia="cs-CZ"/>
              </w:rPr>
              <w:t>náv</w:t>
            </w:r>
            <w:proofErr w:type="spellEnd"/>
            <w:r w:rsidRPr="0003736E">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55321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IR - Rekonstrukce střechy -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2 500 000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FO - Převod z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2 500 000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Rozpočtové opatření č. 24 - Opravy zámku</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Jedná se o zařazení nové položky na pokračování v opravách zámku ve výši 800.000 Kč. Tyto finanční prostředky budou použity za účelem pokrytí nákladů na kompletní výměnu cihelné dlažby v arkádách zámku v ploše 225 m2. Na tuto akci je vydáno závazné stanovisko od památkové péče.</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Nová položka IR - Nutné opravy budov - zámek bude pokryta snížením položky VV - Nespecifikované rezervy. Po schválení všech rozpočtových opatření zůstane na položce VV - Nespecifikované rezervy částka 324.600 Kč.</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85"/>
        <w:gridCol w:w="426"/>
        <w:gridCol w:w="460"/>
        <w:gridCol w:w="460"/>
        <w:gridCol w:w="470"/>
        <w:gridCol w:w="312"/>
        <w:gridCol w:w="2668"/>
        <w:gridCol w:w="1077"/>
        <w:gridCol w:w="1110"/>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 xml:space="preserve">Č. </w:t>
            </w:r>
            <w:proofErr w:type="spellStart"/>
            <w:r w:rsidRPr="0003736E">
              <w:rPr>
                <w:rFonts w:ascii="Tahoma" w:eastAsia="Times New Roman" w:hAnsi="Tahoma" w:cs="Tahoma"/>
                <w:b/>
                <w:bCs/>
                <w:color w:val="000000"/>
                <w:sz w:val="18"/>
                <w:szCs w:val="18"/>
                <w:lang w:eastAsia="cs-CZ"/>
              </w:rPr>
              <w:t>náv</w:t>
            </w:r>
            <w:proofErr w:type="spellEnd"/>
            <w:r w:rsidRPr="0003736E">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IR - Nutné opravy budov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-800 000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Rozpočtové opatření č. 25 - PD přístavba ZŠ Tyršova</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xml:space="preserve">Jedná se o zařazení nové položky ve výši 500.000 Kč na základě plnění usnesení zastupitelstva města. Město má s UZVSM uzavřenou kupní smlouvu na pozemek </w:t>
      </w:r>
      <w:proofErr w:type="spellStart"/>
      <w:r w:rsidRPr="0003736E">
        <w:rPr>
          <w:rFonts w:ascii="Tahoma" w:eastAsia="Times New Roman" w:hAnsi="Tahoma" w:cs="Tahoma"/>
          <w:color w:val="000000"/>
          <w:sz w:val="18"/>
          <w:szCs w:val="18"/>
          <w:lang w:eastAsia="cs-CZ"/>
        </w:rPr>
        <w:t>parc</w:t>
      </w:r>
      <w:proofErr w:type="spellEnd"/>
      <w:r w:rsidRPr="0003736E">
        <w:rPr>
          <w:rFonts w:ascii="Tahoma" w:eastAsia="Times New Roman" w:hAnsi="Tahoma" w:cs="Tahoma"/>
          <w:color w:val="000000"/>
          <w:sz w:val="18"/>
          <w:szCs w:val="18"/>
          <w:lang w:eastAsia="cs-CZ"/>
        </w:rPr>
        <w:t xml:space="preserve">. </w:t>
      </w:r>
      <w:proofErr w:type="gramStart"/>
      <w:r w:rsidRPr="0003736E">
        <w:rPr>
          <w:rFonts w:ascii="Tahoma" w:eastAsia="Times New Roman" w:hAnsi="Tahoma" w:cs="Tahoma"/>
          <w:color w:val="000000"/>
          <w:sz w:val="18"/>
          <w:szCs w:val="18"/>
          <w:lang w:eastAsia="cs-CZ"/>
        </w:rPr>
        <w:t>č.</w:t>
      </w:r>
      <w:proofErr w:type="gramEnd"/>
      <w:r w:rsidRPr="0003736E">
        <w:rPr>
          <w:rFonts w:ascii="Tahoma" w:eastAsia="Times New Roman" w:hAnsi="Tahoma" w:cs="Tahoma"/>
          <w:color w:val="000000"/>
          <w:sz w:val="18"/>
          <w:szCs w:val="18"/>
          <w:lang w:eastAsia="cs-CZ"/>
        </w:rPr>
        <w:t xml:space="preserve"> 1650/35 v sídlišti Zlatá Hora, kde je uveden závazek do 10 let zrealizovat výstavbu přístavby ZŠ Tyršova dle podmínek stanovených městem. Studie bude sloužit k zahájení naplňování podmínek této smlouvy a jako variantní řešení pro případ neposkytnutí dotace na výstavbu svazkové školy.</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Finanční prostředky ve výši 500.000 Kč budou uhrazeny převodem z Fondu rezerv a rozvoje, jehož stav je po schválení závěrečného účtu města 36.526,32 tis. Kč.</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27"/>
        <w:gridCol w:w="435"/>
        <w:gridCol w:w="470"/>
        <w:gridCol w:w="470"/>
        <w:gridCol w:w="570"/>
        <w:gridCol w:w="318"/>
        <w:gridCol w:w="2410"/>
        <w:gridCol w:w="1117"/>
        <w:gridCol w:w="1151"/>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 xml:space="preserve">Č. </w:t>
            </w:r>
            <w:proofErr w:type="spellStart"/>
            <w:r w:rsidRPr="0003736E">
              <w:rPr>
                <w:rFonts w:ascii="Tahoma" w:eastAsia="Times New Roman" w:hAnsi="Tahoma" w:cs="Tahoma"/>
                <w:b/>
                <w:bCs/>
                <w:color w:val="000000"/>
                <w:sz w:val="18"/>
                <w:szCs w:val="18"/>
                <w:lang w:eastAsia="cs-CZ"/>
              </w:rPr>
              <w:t>náv</w:t>
            </w:r>
            <w:proofErr w:type="spellEnd"/>
            <w:r w:rsidRPr="0003736E">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center"/>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14053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IR - PD přístavba ZŠ Tyršova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Tuto zprávu projednala rada města na své 145. schůzi dne 13. 4. 2022 a přijala následující usnesení:</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I. Rada města schvaluje</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 xml:space="preserve">rozpočtová opatření v předloženém znění v souladu s usnesením zastupitelstva města Slavkov u Brna č. 414/26/ZM/2021 ze dne </w:t>
      </w:r>
      <w:proofErr w:type="gramStart"/>
      <w:r w:rsidRPr="0003736E">
        <w:rPr>
          <w:rFonts w:ascii="Tahoma" w:eastAsia="Times New Roman" w:hAnsi="Tahoma" w:cs="Tahoma"/>
          <w:i/>
          <w:iCs/>
          <w:color w:val="000000"/>
          <w:sz w:val="18"/>
          <w:szCs w:val="18"/>
          <w:lang w:eastAsia="cs-CZ"/>
        </w:rPr>
        <w:t>13.12.2021</w:t>
      </w:r>
      <w:proofErr w:type="gramEnd"/>
      <w:r w:rsidRPr="0003736E">
        <w:rPr>
          <w:rFonts w:ascii="Tahoma" w:eastAsia="Times New Roman" w:hAnsi="Tahoma" w:cs="Tahoma"/>
          <w:i/>
          <w:iCs/>
          <w:color w:val="000000"/>
          <w:sz w:val="18"/>
          <w:szCs w:val="18"/>
          <w:lang w:eastAsia="cs-CZ"/>
        </w:rPr>
        <w:t>, které pověřuje radu města schvalovat a provádět změny rozpočtu na rok 2021 formou rozpočtových opatření:</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22"/>
        <w:gridCol w:w="426"/>
        <w:gridCol w:w="460"/>
        <w:gridCol w:w="460"/>
        <w:gridCol w:w="558"/>
        <w:gridCol w:w="312"/>
        <w:gridCol w:w="3447"/>
        <w:gridCol w:w="1001"/>
        <w:gridCol w:w="1034"/>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Přijaté neinvestiční peněžní - Ukliďme Slavkov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Ukliďme Slavkov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13 000</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II. Rada města doporučuje zastupitelstvu města</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schválit soubor rozpočtových opatření v předloženém znění:</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88"/>
        <w:gridCol w:w="426"/>
        <w:gridCol w:w="460"/>
        <w:gridCol w:w="460"/>
        <w:gridCol w:w="558"/>
        <w:gridCol w:w="312"/>
        <w:gridCol w:w="3085"/>
        <w:gridCol w:w="999"/>
        <w:gridCol w:w="1032"/>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lastRenderedPageBreak/>
              <w:t xml:space="preserve">Č. </w:t>
            </w:r>
            <w:proofErr w:type="spellStart"/>
            <w:r w:rsidRPr="0003736E">
              <w:rPr>
                <w:rFonts w:ascii="Tahoma" w:eastAsia="Times New Roman" w:hAnsi="Tahoma" w:cs="Tahoma"/>
                <w:b/>
                <w:bCs/>
                <w:i/>
                <w:iCs/>
                <w:color w:val="000000"/>
                <w:sz w:val="18"/>
                <w:szCs w:val="18"/>
                <w:lang w:eastAsia="cs-CZ"/>
              </w:rPr>
              <w:t>náv</w:t>
            </w:r>
            <w:proofErr w:type="spellEnd"/>
            <w:r w:rsidRPr="0003736E">
              <w:rPr>
                <w:rFonts w:ascii="Tahoma" w:eastAsia="Times New Roman" w:hAnsi="Tahoma" w:cs="Tahoma"/>
                <w:b/>
                <w:bCs/>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i/>
                <w:iCs/>
                <w:color w:val="000000"/>
                <w:sz w:val="18"/>
                <w:szCs w:val="18"/>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FO - Svazková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6349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FO - Svazková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-41 600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 xml:space="preserve">FO - </w:t>
            </w:r>
            <w:proofErr w:type="spellStart"/>
            <w:r w:rsidRPr="0003736E">
              <w:rPr>
                <w:rFonts w:ascii="Tahoma" w:eastAsia="Times New Roman" w:hAnsi="Tahoma" w:cs="Tahoma"/>
                <w:i/>
                <w:iCs/>
                <w:color w:val="000000"/>
                <w:sz w:val="18"/>
                <w:szCs w:val="18"/>
                <w:lang w:eastAsia="cs-CZ"/>
              </w:rPr>
              <w:t>Politaví</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-13 400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55 500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FO - Daň z příjmů PO za obce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8 091 400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FO - Platby daní a poplatků - DPPO za obce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7 884 100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207 300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20</w:t>
            </w:r>
          </w:p>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proofErr w:type="spellStart"/>
            <w:r w:rsidRPr="0003736E">
              <w:rPr>
                <w:rFonts w:ascii="Tahoma" w:eastAsia="Times New Roman" w:hAnsi="Tahoma" w:cs="Tahoma"/>
                <w:i/>
                <w:iCs/>
                <w:color w:val="000000"/>
                <w:sz w:val="18"/>
                <w:szCs w:val="18"/>
                <w:lang w:eastAsia="cs-CZ"/>
              </w:rPr>
              <w:t>MěÚ</w:t>
            </w:r>
            <w:proofErr w:type="spellEnd"/>
            <w:r w:rsidRPr="0003736E">
              <w:rPr>
                <w:rFonts w:ascii="Tahoma" w:eastAsia="Times New Roman" w:hAnsi="Tahoma" w:cs="Tahoma"/>
                <w:i/>
                <w:iCs/>
                <w:color w:val="000000"/>
                <w:sz w:val="18"/>
                <w:szCs w:val="18"/>
                <w:lang w:eastAsia="cs-CZ"/>
              </w:rPr>
              <w:t xml:space="preserve"> - Platy zaměstnanců v </w:t>
            </w:r>
            <w:proofErr w:type="spellStart"/>
            <w:r w:rsidRPr="0003736E">
              <w:rPr>
                <w:rFonts w:ascii="Tahoma" w:eastAsia="Times New Roman" w:hAnsi="Tahoma" w:cs="Tahoma"/>
                <w:i/>
                <w:iCs/>
                <w:color w:val="000000"/>
                <w:sz w:val="18"/>
                <w:szCs w:val="18"/>
                <w:lang w:eastAsia="cs-CZ"/>
              </w:rPr>
              <w:t>prac</w:t>
            </w:r>
            <w:proofErr w:type="spellEnd"/>
            <w:r w:rsidRPr="0003736E">
              <w:rPr>
                <w:rFonts w:ascii="Tahoma" w:eastAsia="Times New Roman" w:hAnsi="Tahoma" w:cs="Tahoma"/>
                <w:i/>
                <w:iCs/>
                <w:color w:val="000000"/>
                <w:sz w:val="18"/>
                <w:szCs w:val="18"/>
                <w:lang w:eastAsia="cs-CZ"/>
              </w:rPr>
              <w:t xml:space="preserve">. </w:t>
            </w:r>
            <w:proofErr w:type="gramStart"/>
            <w:r w:rsidRPr="0003736E">
              <w:rPr>
                <w:rFonts w:ascii="Tahoma" w:eastAsia="Times New Roman" w:hAnsi="Tahoma" w:cs="Tahoma"/>
                <w:i/>
                <w:iCs/>
                <w:color w:val="000000"/>
                <w:sz w:val="18"/>
                <w:szCs w:val="18"/>
                <w:lang w:eastAsia="cs-CZ"/>
              </w:rPr>
              <w:t>poměru</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-1 368 000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proofErr w:type="spellStart"/>
            <w:r w:rsidRPr="0003736E">
              <w:rPr>
                <w:rFonts w:ascii="Tahoma" w:eastAsia="Times New Roman" w:hAnsi="Tahoma" w:cs="Tahoma"/>
                <w:i/>
                <w:iCs/>
                <w:color w:val="000000"/>
                <w:sz w:val="18"/>
                <w:szCs w:val="18"/>
                <w:lang w:eastAsia="cs-CZ"/>
              </w:rPr>
              <w:t>MěÚ</w:t>
            </w:r>
            <w:proofErr w:type="spellEnd"/>
            <w:r w:rsidRPr="0003736E">
              <w:rPr>
                <w:rFonts w:ascii="Tahoma" w:eastAsia="Times New Roman" w:hAnsi="Tahoma" w:cs="Tahoma"/>
                <w:i/>
                <w:iCs/>
                <w:color w:val="000000"/>
                <w:sz w:val="18"/>
                <w:szCs w:val="18"/>
                <w:lang w:eastAsia="cs-CZ"/>
              </w:rPr>
              <w:t xml:space="preserve"> - Zákonné soc. pojištění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-339 300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proofErr w:type="spellStart"/>
            <w:r w:rsidRPr="0003736E">
              <w:rPr>
                <w:rFonts w:ascii="Tahoma" w:eastAsia="Times New Roman" w:hAnsi="Tahoma" w:cs="Tahoma"/>
                <w:i/>
                <w:iCs/>
                <w:color w:val="000000"/>
                <w:sz w:val="18"/>
                <w:szCs w:val="18"/>
                <w:lang w:eastAsia="cs-CZ"/>
              </w:rPr>
              <w:t>MěÚ</w:t>
            </w:r>
            <w:proofErr w:type="spellEnd"/>
            <w:r w:rsidRPr="0003736E">
              <w:rPr>
                <w:rFonts w:ascii="Tahoma" w:eastAsia="Times New Roman" w:hAnsi="Tahoma" w:cs="Tahoma"/>
                <w:i/>
                <w:iCs/>
                <w:color w:val="000000"/>
                <w:sz w:val="18"/>
                <w:szCs w:val="18"/>
                <w:lang w:eastAsia="cs-CZ"/>
              </w:rPr>
              <w:t xml:space="preserve"> - Zákonné zdrav. </w:t>
            </w:r>
            <w:proofErr w:type="gramStart"/>
            <w:r w:rsidRPr="0003736E">
              <w:rPr>
                <w:rFonts w:ascii="Tahoma" w:eastAsia="Times New Roman" w:hAnsi="Tahoma" w:cs="Tahoma"/>
                <w:i/>
                <w:iCs/>
                <w:color w:val="000000"/>
                <w:sz w:val="18"/>
                <w:szCs w:val="18"/>
                <w:lang w:eastAsia="cs-CZ"/>
              </w:rPr>
              <w:t>pojištění</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-123 200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1 830 500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Humanitární pomoc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1 000 000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-1 000 000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DSH - Úsekové měření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1 014 000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1 014 000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-1 014 000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FO - Převod do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1 014 000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55321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IR - Rekonstrukce střechy -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2 500 000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FO - Použití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2 500 000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IR - Nutné opravy budov - zámek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-800 000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14053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IR - PD přístavba ZŠ Tyršova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FO - Použití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736E" w:rsidRPr="0003736E" w:rsidRDefault="0003736E" w:rsidP="0003736E">
            <w:pPr>
              <w:spacing w:after="0" w:line="240" w:lineRule="auto"/>
              <w:jc w:val="right"/>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III. Rada města doporučuje zastupitelstvu města</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schválit převod do Fondu dopravní infrastruktury ve výši 1.014.000 Kč.</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IV. Rada města doporučuje zastupitelstvu města</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i/>
          <w:iCs/>
          <w:color w:val="000000"/>
          <w:sz w:val="18"/>
          <w:szCs w:val="18"/>
          <w:lang w:eastAsia="cs-CZ"/>
        </w:rPr>
        <w:t>schválit čerpání Fondu rezerv a rozvoje ve výši 2.500.000 Kč na rekonstrukci střechy ZŠ Komenského a ve výši 500.000 Kč na projektovou dokumentaci přístavby ZŠ Tyršova.</w:t>
      </w:r>
    </w:p>
    <w:p w:rsidR="0003736E" w:rsidRDefault="0003736E" w:rsidP="0003736E">
      <w:pPr>
        <w:shd w:val="clear" w:color="auto" w:fill="FFFFFF"/>
        <w:spacing w:after="0" w:line="240" w:lineRule="auto"/>
        <w:jc w:val="both"/>
        <w:rPr>
          <w:rFonts w:ascii="Tahoma" w:eastAsia="Times New Roman" w:hAnsi="Tahoma" w:cs="Tahoma"/>
          <w:b/>
          <w:bCs/>
          <w:color w:val="000000"/>
          <w:sz w:val="18"/>
          <w:szCs w:val="18"/>
          <w:lang w:eastAsia="cs-CZ"/>
        </w:rPr>
      </w:pPr>
    </w:p>
    <w:p w:rsidR="0003736E" w:rsidRPr="0003736E" w:rsidRDefault="0003736E" w:rsidP="0003736E">
      <w:pPr>
        <w:shd w:val="clear" w:color="auto" w:fill="FFFFFF"/>
        <w:spacing w:after="0" w:line="240" w:lineRule="auto"/>
        <w:jc w:val="both"/>
        <w:rPr>
          <w:rFonts w:ascii="Tahoma" w:eastAsia="Times New Roman" w:hAnsi="Tahoma" w:cs="Tahoma"/>
          <w:b/>
          <w:bCs/>
          <w:color w:val="000000"/>
          <w:sz w:val="18"/>
          <w:szCs w:val="18"/>
          <w:lang w:eastAsia="cs-CZ"/>
        </w:rPr>
      </w:pPr>
      <w:r w:rsidRPr="0003736E">
        <w:rPr>
          <w:rFonts w:ascii="Tahoma" w:eastAsia="Times New Roman" w:hAnsi="Tahoma" w:cs="Tahoma"/>
          <w:b/>
          <w:bCs/>
          <w:color w:val="000000"/>
          <w:sz w:val="18"/>
          <w:szCs w:val="18"/>
          <w:lang w:eastAsia="cs-CZ"/>
        </w:rPr>
        <w:t>I. Zastupitelstvo města schvaluje</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rozpočtová opatření v předloženém znění:</w:t>
      </w:r>
    </w:p>
    <w:tbl>
      <w:tblPr>
        <w:tblW w:w="822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84"/>
        <w:gridCol w:w="546"/>
        <w:gridCol w:w="546"/>
        <w:gridCol w:w="546"/>
        <w:gridCol w:w="666"/>
        <w:gridCol w:w="400"/>
        <w:gridCol w:w="2738"/>
        <w:gridCol w:w="987"/>
        <w:gridCol w:w="1007"/>
      </w:tblGrid>
      <w:tr w:rsidR="0003736E" w:rsidRPr="0003736E" w:rsidTr="00037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 xml:space="preserve">Č. </w:t>
            </w:r>
            <w:proofErr w:type="spellStart"/>
            <w:r w:rsidRPr="0003736E">
              <w:rPr>
                <w:rFonts w:ascii="Times New Roman" w:eastAsia="Times New Roman" w:hAnsi="Times New Roman" w:cs="Times New Roman"/>
                <w:b/>
                <w:bCs/>
                <w:sz w:val="24"/>
                <w:szCs w:val="24"/>
                <w:lang w:eastAsia="cs-CZ"/>
              </w:rPr>
              <w:t>náv</w:t>
            </w:r>
            <w:proofErr w:type="spellEnd"/>
            <w:r w:rsidRPr="0003736E">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b/>
                <w:bCs/>
                <w:sz w:val="24"/>
                <w:szCs w:val="24"/>
                <w:lang w:eastAsia="cs-CZ"/>
              </w:rPr>
              <w:t>Výdaje (Kč)</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5329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FO - Svazková škola</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6349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FO - Svazková škola</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-41 600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5329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405</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xml:space="preserve">FO - </w:t>
            </w:r>
            <w:proofErr w:type="spellStart"/>
            <w:r w:rsidRPr="0003736E">
              <w:rPr>
                <w:rFonts w:ascii="Times New Roman" w:eastAsia="Times New Roman" w:hAnsi="Times New Roman" w:cs="Times New Roman"/>
                <w:sz w:val="24"/>
                <w:szCs w:val="24"/>
                <w:lang w:eastAsia="cs-CZ"/>
              </w:rPr>
              <w:t>Politaví</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-13 400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55 500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1122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FO - Daň z příjmů PO za obce</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8 091 400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6399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5365</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FO - Platby daní a poplatků - DPPO za obce</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7 884 100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207 300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lastRenderedPageBreak/>
              <w:t> </w:t>
            </w:r>
          </w:p>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20</w:t>
            </w:r>
          </w:p>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roofErr w:type="spellStart"/>
            <w:r w:rsidRPr="0003736E">
              <w:rPr>
                <w:rFonts w:ascii="Times New Roman" w:eastAsia="Times New Roman" w:hAnsi="Times New Roman" w:cs="Times New Roman"/>
                <w:sz w:val="24"/>
                <w:szCs w:val="24"/>
                <w:lang w:eastAsia="cs-CZ"/>
              </w:rPr>
              <w:t>MěÚ</w:t>
            </w:r>
            <w:proofErr w:type="spellEnd"/>
            <w:r w:rsidRPr="0003736E">
              <w:rPr>
                <w:rFonts w:ascii="Times New Roman" w:eastAsia="Times New Roman" w:hAnsi="Times New Roman" w:cs="Times New Roman"/>
                <w:sz w:val="24"/>
                <w:szCs w:val="24"/>
                <w:lang w:eastAsia="cs-CZ"/>
              </w:rPr>
              <w:t xml:space="preserve"> - Platy zaměstnanců v </w:t>
            </w:r>
            <w:proofErr w:type="spellStart"/>
            <w:r w:rsidRPr="0003736E">
              <w:rPr>
                <w:rFonts w:ascii="Times New Roman" w:eastAsia="Times New Roman" w:hAnsi="Times New Roman" w:cs="Times New Roman"/>
                <w:sz w:val="24"/>
                <w:szCs w:val="24"/>
                <w:lang w:eastAsia="cs-CZ"/>
              </w:rPr>
              <w:t>prac</w:t>
            </w:r>
            <w:proofErr w:type="spellEnd"/>
            <w:r w:rsidRPr="0003736E">
              <w:rPr>
                <w:rFonts w:ascii="Times New Roman" w:eastAsia="Times New Roman" w:hAnsi="Times New Roman" w:cs="Times New Roman"/>
                <w:sz w:val="24"/>
                <w:szCs w:val="24"/>
                <w:lang w:eastAsia="cs-CZ"/>
              </w:rPr>
              <w:t xml:space="preserve">. </w:t>
            </w:r>
            <w:proofErr w:type="gramStart"/>
            <w:r w:rsidRPr="0003736E">
              <w:rPr>
                <w:rFonts w:ascii="Times New Roman" w:eastAsia="Times New Roman" w:hAnsi="Times New Roman" w:cs="Times New Roman"/>
                <w:sz w:val="24"/>
                <w:szCs w:val="24"/>
                <w:lang w:eastAsia="cs-CZ"/>
              </w:rPr>
              <w:t>poměru</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-1 368 000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5031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roofErr w:type="spellStart"/>
            <w:r w:rsidRPr="0003736E">
              <w:rPr>
                <w:rFonts w:ascii="Times New Roman" w:eastAsia="Times New Roman" w:hAnsi="Times New Roman" w:cs="Times New Roman"/>
                <w:sz w:val="24"/>
                <w:szCs w:val="24"/>
                <w:lang w:eastAsia="cs-CZ"/>
              </w:rPr>
              <w:t>MěÚ</w:t>
            </w:r>
            <w:proofErr w:type="spellEnd"/>
            <w:r w:rsidRPr="0003736E">
              <w:rPr>
                <w:rFonts w:ascii="Times New Roman" w:eastAsia="Times New Roman" w:hAnsi="Times New Roman" w:cs="Times New Roman"/>
                <w:sz w:val="24"/>
                <w:szCs w:val="24"/>
                <w:lang w:eastAsia="cs-CZ"/>
              </w:rPr>
              <w:t xml:space="preserve"> - Zákonné soc. pojištění</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-339 300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5032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roofErr w:type="spellStart"/>
            <w:r w:rsidRPr="0003736E">
              <w:rPr>
                <w:rFonts w:ascii="Times New Roman" w:eastAsia="Times New Roman" w:hAnsi="Times New Roman" w:cs="Times New Roman"/>
                <w:sz w:val="24"/>
                <w:szCs w:val="24"/>
                <w:lang w:eastAsia="cs-CZ"/>
              </w:rPr>
              <w:t>MěÚ</w:t>
            </w:r>
            <w:proofErr w:type="spellEnd"/>
            <w:r w:rsidRPr="0003736E">
              <w:rPr>
                <w:rFonts w:ascii="Times New Roman" w:eastAsia="Times New Roman" w:hAnsi="Times New Roman" w:cs="Times New Roman"/>
                <w:sz w:val="24"/>
                <w:szCs w:val="24"/>
                <w:lang w:eastAsia="cs-CZ"/>
              </w:rPr>
              <w:t xml:space="preserve"> - Zákonné zdrav. </w:t>
            </w:r>
            <w:proofErr w:type="gramStart"/>
            <w:r w:rsidRPr="0003736E">
              <w:rPr>
                <w:rFonts w:ascii="Times New Roman" w:eastAsia="Times New Roman" w:hAnsi="Times New Roman" w:cs="Times New Roman"/>
                <w:sz w:val="24"/>
                <w:szCs w:val="24"/>
                <w:lang w:eastAsia="cs-CZ"/>
              </w:rPr>
              <w:t>pojištění</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-123 200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1 830 500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6221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VV - Humanitární pomoc</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1 000 000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-1 000 000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31526</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DSH - Úsekové měření - radar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1 014 000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1 014 000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-1 014 000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FO - Převod do FDI</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1 014 000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55321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IR - Rekonstrukce střechy - ZŠ Komenského</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2 500 000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FO - Použití FRR</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2 500 000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3322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5171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537</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IR - Nutné opravy budov - zámek</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-800 000</w:t>
            </w:r>
          </w:p>
        </w:tc>
      </w:tr>
      <w:tr w:rsidR="0003736E" w:rsidRPr="0003736E" w:rsidTr="0003736E">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14053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IR - PD přístavba ZŠ Tyršova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500 000</w:t>
            </w:r>
          </w:p>
        </w:tc>
      </w:tr>
      <w:tr w:rsidR="0003736E" w:rsidRPr="0003736E" w:rsidTr="0003736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FO - Použití FRR</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500 000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736E" w:rsidRPr="0003736E" w:rsidRDefault="0003736E" w:rsidP="0003736E">
            <w:pPr>
              <w:spacing w:after="0" w:line="240" w:lineRule="auto"/>
              <w:jc w:val="right"/>
              <w:rPr>
                <w:rFonts w:ascii="Times New Roman" w:eastAsia="Times New Roman" w:hAnsi="Times New Roman" w:cs="Times New Roman"/>
                <w:sz w:val="24"/>
                <w:szCs w:val="24"/>
                <w:lang w:eastAsia="cs-CZ"/>
              </w:rPr>
            </w:pPr>
            <w:r w:rsidRPr="0003736E">
              <w:rPr>
                <w:rFonts w:ascii="Times New Roman" w:eastAsia="Times New Roman" w:hAnsi="Times New Roman" w:cs="Times New Roman"/>
                <w:sz w:val="24"/>
                <w:szCs w:val="24"/>
                <w:lang w:eastAsia="cs-CZ"/>
              </w:rPr>
              <w:t> </w:t>
            </w:r>
          </w:p>
        </w:tc>
      </w:tr>
    </w:tbl>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color w:val="000000"/>
          <w:sz w:val="18"/>
          <w:szCs w:val="18"/>
          <w:lang w:eastAsia="cs-CZ"/>
        </w:rPr>
        <w:t> </w:t>
      </w:r>
    </w:p>
    <w:p w:rsidR="0003736E" w:rsidRPr="0003736E" w:rsidRDefault="0003736E" w:rsidP="0003736E">
      <w:pPr>
        <w:shd w:val="clear" w:color="auto" w:fill="FFFFFF"/>
        <w:spacing w:after="0" w:line="240" w:lineRule="auto"/>
        <w:jc w:val="both"/>
        <w:rPr>
          <w:rFonts w:ascii="Tahoma" w:eastAsia="Times New Roman" w:hAnsi="Tahoma" w:cs="Tahoma"/>
          <w:b/>
          <w:bCs/>
          <w:color w:val="000000"/>
          <w:sz w:val="18"/>
          <w:szCs w:val="18"/>
          <w:lang w:eastAsia="cs-CZ"/>
        </w:rPr>
      </w:pPr>
      <w:r w:rsidRPr="0003736E">
        <w:rPr>
          <w:rFonts w:ascii="Tahoma" w:eastAsia="Times New Roman" w:hAnsi="Tahoma" w:cs="Tahoma"/>
          <w:b/>
          <w:bCs/>
          <w:color w:val="000000"/>
          <w:sz w:val="18"/>
          <w:szCs w:val="18"/>
          <w:lang w:eastAsia="cs-CZ"/>
        </w:rPr>
        <w:t>II. Zastupitelstvo města schvaluje</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převod do Fondu dopravní infrastruktury ve výši 1.014.000 Kč.</w:t>
      </w:r>
    </w:p>
    <w:p w:rsidR="0003736E" w:rsidRPr="0003736E" w:rsidRDefault="0003736E" w:rsidP="0003736E">
      <w:pPr>
        <w:shd w:val="clear" w:color="auto" w:fill="FFFFFF"/>
        <w:spacing w:after="0" w:line="240" w:lineRule="auto"/>
        <w:jc w:val="both"/>
        <w:rPr>
          <w:rFonts w:ascii="Tahoma" w:eastAsia="Times New Roman" w:hAnsi="Tahoma" w:cs="Tahoma"/>
          <w:b/>
          <w:bCs/>
          <w:color w:val="000000"/>
          <w:sz w:val="18"/>
          <w:szCs w:val="18"/>
          <w:lang w:eastAsia="cs-CZ"/>
        </w:rPr>
      </w:pPr>
      <w:r w:rsidRPr="0003736E">
        <w:rPr>
          <w:rFonts w:ascii="Tahoma" w:eastAsia="Times New Roman" w:hAnsi="Tahoma" w:cs="Tahoma"/>
          <w:b/>
          <w:bCs/>
          <w:color w:val="000000"/>
          <w:sz w:val="18"/>
          <w:szCs w:val="18"/>
          <w:lang w:eastAsia="cs-CZ"/>
        </w:rPr>
        <w:t>III. Zastupitelstvo města schvaluje</w:t>
      </w:r>
    </w:p>
    <w:p w:rsidR="0003736E" w:rsidRPr="0003736E" w:rsidRDefault="0003736E" w:rsidP="0003736E">
      <w:pPr>
        <w:shd w:val="clear" w:color="auto" w:fill="FFFFFF"/>
        <w:spacing w:after="0" w:line="240" w:lineRule="auto"/>
        <w:jc w:val="both"/>
        <w:rPr>
          <w:rFonts w:ascii="Tahoma" w:eastAsia="Times New Roman" w:hAnsi="Tahoma" w:cs="Tahoma"/>
          <w:color w:val="000000"/>
          <w:sz w:val="18"/>
          <w:szCs w:val="18"/>
          <w:lang w:eastAsia="cs-CZ"/>
        </w:rPr>
      </w:pPr>
      <w:r w:rsidRPr="0003736E">
        <w:rPr>
          <w:rFonts w:ascii="Tahoma" w:eastAsia="Times New Roman" w:hAnsi="Tahoma" w:cs="Tahoma"/>
          <w:b/>
          <w:bCs/>
          <w:color w:val="000000"/>
          <w:sz w:val="18"/>
          <w:szCs w:val="18"/>
          <w:lang w:eastAsia="cs-CZ"/>
        </w:rPr>
        <w:t>čerpání Fondu rezerv a rozvoje ve výši 2.500.000 Kč na rekonstrukci střechy ZŠ Komenského a ve výši 500.000 Kč na projektovou dokumentaci přístavby ZŠ Tyršova.</w:t>
      </w:r>
    </w:p>
    <w:p w:rsidR="008A6256" w:rsidRDefault="008A6256"/>
    <w:p w:rsidR="0003736E" w:rsidRDefault="0003736E">
      <w:bookmarkStart w:id="0" w:name="_GoBack"/>
      <w:bookmarkEnd w:id="0"/>
      <w:r>
        <w:t>Datum vyvěšení: 29. 4. 2022</w:t>
      </w:r>
      <w:r>
        <w:tab/>
      </w:r>
      <w:r>
        <w:tab/>
      </w:r>
      <w:r>
        <w:tab/>
      </w:r>
      <w:r>
        <w:tab/>
      </w:r>
      <w:r>
        <w:tab/>
        <w:t>Datum snětí: 31. 3. 2023</w:t>
      </w:r>
    </w:p>
    <w:sectPr w:rsidR="00037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7333"/>
    <w:multiLevelType w:val="multilevel"/>
    <w:tmpl w:val="571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00D9E"/>
    <w:multiLevelType w:val="multilevel"/>
    <w:tmpl w:val="30D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6E"/>
    <w:rsid w:val="0003736E"/>
    <w:rsid w:val="008A6256"/>
    <w:rsid w:val="00E97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373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3736E"/>
    <w:rPr>
      <w:b/>
      <w:bCs/>
    </w:rPr>
  </w:style>
  <w:style w:type="character" w:styleId="Zvraznn">
    <w:name w:val="Emphasis"/>
    <w:basedOn w:val="Standardnpsmoodstavce"/>
    <w:uiPriority w:val="20"/>
    <w:qFormat/>
    <w:rsid w:val="0003736E"/>
    <w:rPr>
      <w:i/>
      <w:iCs/>
    </w:rPr>
  </w:style>
  <w:style w:type="paragraph" w:styleId="Textbubliny">
    <w:name w:val="Balloon Text"/>
    <w:basedOn w:val="Normln"/>
    <w:link w:val="TextbublinyChar"/>
    <w:uiPriority w:val="99"/>
    <w:semiHidden/>
    <w:unhideWhenUsed/>
    <w:rsid w:val="000373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7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373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3736E"/>
    <w:rPr>
      <w:b/>
      <w:bCs/>
    </w:rPr>
  </w:style>
  <w:style w:type="character" w:styleId="Zvraznn">
    <w:name w:val="Emphasis"/>
    <w:basedOn w:val="Standardnpsmoodstavce"/>
    <w:uiPriority w:val="20"/>
    <w:qFormat/>
    <w:rsid w:val="0003736E"/>
    <w:rPr>
      <w:i/>
      <w:iCs/>
    </w:rPr>
  </w:style>
  <w:style w:type="paragraph" w:styleId="Textbubliny">
    <w:name w:val="Balloon Text"/>
    <w:basedOn w:val="Normln"/>
    <w:link w:val="TextbublinyChar"/>
    <w:uiPriority w:val="99"/>
    <w:semiHidden/>
    <w:unhideWhenUsed/>
    <w:rsid w:val="000373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7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877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165">
          <w:marLeft w:val="0"/>
          <w:marRight w:val="0"/>
          <w:marTop w:val="216"/>
          <w:marBottom w:val="0"/>
          <w:divBdr>
            <w:top w:val="none" w:sz="0" w:space="0" w:color="auto"/>
            <w:left w:val="none" w:sz="0" w:space="0" w:color="auto"/>
            <w:bottom w:val="none" w:sz="0" w:space="0" w:color="auto"/>
            <w:right w:val="none" w:sz="0" w:space="0" w:color="auto"/>
          </w:divBdr>
        </w:div>
        <w:div w:id="893394872">
          <w:marLeft w:val="0"/>
          <w:marRight w:val="0"/>
          <w:marTop w:val="384"/>
          <w:marBottom w:val="0"/>
          <w:divBdr>
            <w:top w:val="none" w:sz="0" w:space="0" w:color="auto"/>
            <w:left w:val="none" w:sz="0" w:space="0" w:color="auto"/>
            <w:bottom w:val="none" w:sz="0" w:space="0" w:color="auto"/>
            <w:right w:val="none" w:sz="0" w:space="0" w:color="auto"/>
          </w:divBdr>
        </w:div>
        <w:div w:id="2052067659">
          <w:marLeft w:val="0"/>
          <w:marRight w:val="0"/>
          <w:marTop w:val="216"/>
          <w:marBottom w:val="0"/>
          <w:divBdr>
            <w:top w:val="none" w:sz="0" w:space="0" w:color="auto"/>
            <w:left w:val="none" w:sz="0" w:space="0" w:color="auto"/>
            <w:bottom w:val="none" w:sz="0" w:space="0" w:color="auto"/>
            <w:right w:val="none" w:sz="0" w:space="0" w:color="auto"/>
          </w:divBdr>
        </w:div>
        <w:div w:id="2059621638">
          <w:marLeft w:val="0"/>
          <w:marRight w:val="0"/>
          <w:marTop w:val="384"/>
          <w:marBottom w:val="0"/>
          <w:divBdr>
            <w:top w:val="none" w:sz="0" w:space="0" w:color="auto"/>
            <w:left w:val="none" w:sz="0" w:space="0" w:color="auto"/>
            <w:bottom w:val="none" w:sz="0" w:space="0" w:color="auto"/>
            <w:right w:val="none" w:sz="0" w:space="0" w:color="auto"/>
          </w:divBdr>
        </w:div>
        <w:div w:id="1620724417">
          <w:marLeft w:val="0"/>
          <w:marRight w:val="0"/>
          <w:marTop w:val="384"/>
          <w:marBottom w:val="0"/>
          <w:divBdr>
            <w:top w:val="none" w:sz="0" w:space="0" w:color="auto"/>
            <w:left w:val="none" w:sz="0" w:space="0" w:color="auto"/>
            <w:bottom w:val="none" w:sz="0" w:space="0" w:color="auto"/>
            <w:right w:val="none" w:sz="0" w:space="0" w:color="auto"/>
          </w:divBdr>
        </w:div>
        <w:div w:id="1288006923">
          <w:marLeft w:val="588"/>
          <w:marRight w:val="0"/>
          <w:marTop w:val="0"/>
          <w:marBottom w:val="0"/>
          <w:divBdr>
            <w:top w:val="none" w:sz="0" w:space="0" w:color="auto"/>
            <w:left w:val="none" w:sz="0" w:space="0" w:color="auto"/>
            <w:bottom w:val="none" w:sz="0" w:space="0" w:color="auto"/>
            <w:right w:val="none" w:sz="0" w:space="0" w:color="auto"/>
          </w:divBdr>
        </w:div>
      </w:divsChild>
    </w:div>
    <w:div w:id="1854026082">
      <w:bodyDiv w:val="1"/>
      <w:marLeft w:val="0"/>
      <w:marRight w:val="0"/>
      <w:marTop w:val="0"/>
      <w:marBottom w:val="0"/>
      <w:divBdr>
        <w:top w:val="none" w:sz="0" w:space="0" w:color="auto"/>
        <w:left w:val="none" w:sz="0" w:space="0" w:color="auto"/>
        <w:bottom w:val="none" w:sz="0" w:space="0" w:color="auto"/>
        <w:right w:val="none" w:sz="0" w:space="0" w:color="auto"/>
      </w:divBdr>
      <w:divsChild>
        <w:div w:id="1686208463">
          <w:marLeft w:val="0"/>
          <w:marRight w:val="0"/>
          <w:marTop w:val="384"/>
          <w:marBottom w:val="0"/>
          <w:divBdr>
            <w:top w:val="none" w:sz="0" w:space="0" w:color="auto"/>
            <w:left w:val="none" w:sz="0" w:space="0" w:color="auto"/>
            <w:bottom w:val="none" w:sz="0" w:space="0" w:color="auto"/>
            <w:right w:val="none" w:sz="0" w:space="0" w:color="auto"/>
          </w:divBdr>
        </w:div>
        <w:div w:id="126436587">
          <w:marLeft w:val="588"/>
          <w:marRight w:val="0"/>
          <w:marTop w:val="0"/>
          <w:marBottom w:val="0"/>
          <w:divBdr>
            <w:top w:val="none" w:sz="0" w:space="0" w:color="auto"/>
            <w:left w:val="none" w:sz="0" w:space="0" w:color="auto"/>
            <w:bottom w:val="none" w:sz="0" w:space="0" w:color="auto"/>
            <w:right w:val="none" w:sz="0" w:space="0" w:color="auto"/>
          </w:divBdr>
        </w:div>
        <w:div w:id="2078046151">
          <w:marLeft w:val="0"/>
          <w:marRight w:val="0"/>
          <w:marTop w:val="384"/>
          <w:marBottom w:val="0"/>
          <w:divBdr>
            <w:top w:val="none" w:sz="0" w:space="0" w:color="auto"/>
            <w:left w:val="none" w:sz="0" w:space="0" w:color="auto"/>
            <w:bottom w:val="none" w:sz="0" w:space="0" w:color="auto"/>
            <w:right w:val="none" w:sz="0" w:space="0" w:color="auto"/>
          </w:divBdr>
        </w:div>
        <w:div w:id="1020158217">
          <w:marLeft w:val="588"/>
          <w:marRight w:val="0"/>
          <w:marTop w:val="0"/>
          <w:marBottom w:val="0"/>
          <w:divBdr>
            <w:top w:val="none" w:sz="0" w:space="0" w:color="auto"/>
            <w:left w:val="none" w:sz="0" w:space="0" w:color="auto"/>
            <w:bottom w:val="none" w:sz="0" w:space="0" w:color="auto"/>
            <w:right w:val="none" w:sz="0" w:space="0" w:color="auto"/>
          </w:divBdr>
        </w:div>
        <w:div w:id="1231697608">
          <w:marLeft w:val="0"/>
          <w:marRight w:val="0"/>
          <w:marTop w:val="384"/>
          <w:marBottom w:val="0"/>
          <w:divBdr>
            <w:top w:val="none" w:sz="0" w:space="0" w:color="auto"/>
            <w:left w:val="none" w:sz="0" w:space="0" w:color="auto"/>
            <w:bottom w:val="none" w:sz="0" w:space="0" w:color="auto"/>
            <w:right w:val="none" w:sz="0" w:space="0" w:color="auto"/>
          </w:divBdr>
        </w:div>
        <w:div w:id="479468157">
          <w:marLeft w:val="588"/>
          <w:marRight w:val="0"/>
          <w:marTop w:val="0"/>
          <w:marBottom w:val="0"/>
          <w:divBdr>
            <w:top w:val="none" w:sz="0" w:space="0" w:color="auto"/>
            <w:left w:val="none" w:sz="0" w:space="0" w:color="auto"/>
            <w:bottom w:val="none" w:sz="0" w:space="0" w:color="auto"/>
            <w:right w:val="none" w:sz="0" w:space="0" w:color="auto"/>
          </w:divBdr>
        </w:div>
        <w:div w:id="1023702433">
          <w:marLeft w:val="0"/>
          <w:marRight w:val="0"/>
          <w:marTop w:val="384"/>
          <w:marBottom w:val="0"/>
          <w:divBdr>
            <w:top w:val="none" w:sz="0" w:space="0" w:color="auto"/>
            <w:left w:val="none" w:sz="0" w:space="0" w:color="auto"/>
            <w:bottom w:val="none" w:sz="0" w:space="0" w:color="auto"/>
            <w:right w:val="none" w:sz="0" w:space="0" w:color="auto"/>
          </w:divBdr>
        </w:div>
        <w:div w:id="1220748487">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11053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Vránová</dc:creator>
  <cp:lastModifiedBy>Klára Vránová</cp:lastModifiedBy>
  <cp:revision>2</cp:revision>
  <dcterms:created xsi:type="dcterms:W3CDTF">2022-04-29T07:20:00Z</dcterms:created>
  <dcterms:modified xsi:type="dcterms:W3CDTF">2022-04-29T07:20:00Z</dcterms:modified>
</cp:coreProperties>
</file>