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7427"/>
      </w:tblGrid>
      <w:tr w:rsidR="003F53F0" w:rsidRPr="003F53F0" w:rsidTr="003F53F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3F53F0" w:rsidRPr="003F53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3F0" w:rsidRPr="003F53F0" w:rsidRDefault="003F53F0" w:rsidP="003F53F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3F53F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3F53F0" w:rsidRPr="003F53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3F0" w:rsidRPr="003F53F0" w:rsidRDefault="003F53F0" w:rsidP="003F53F0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3F53F0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3F53F0" w:rsidRPr="003F53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3F0" w:rsidRPr="003F53F0" w:rsidRDefault="003F53F0" w:rsidP="003F53F0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F53F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30. zasedání zastupitelstva města</w:t>
                  </w:r>
                </w:p>
              </w:tc>
            </w:tr>
            <w:tr w:rsidR="003F53F0" w:rsidRPr="003F53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3F0" w:rsidRPr="003F53F0" w:rsidRDefault="003F53F0" w:rsidP="003F53F0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F53F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3F53F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6.6.2022</w:t>
                  </w:r>
                  <w:proofErr w:type="gramEnd"/>
                </w:p>
              </w:tc>
            </w:tr>
            <w:tr w:rsidR="003F53F0" w:rsidRPr="003F53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3F0" w:rsidRPr="003F53F0" w:rsidRDefault="003F53F0" w:rsidP="003F53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F5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491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-493</w:t>
                  </w:r>
                  <w:r w:rsidRPr="003F53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/30/ZM/2022/Veřejný</w:t>
                  </w:r>
                </w:p>
              </w:tc>
            </w:tr>
          </w:tbl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3F53F0" w:rsidRPr="003F53F0" w:rsidTr="003F53F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F53F0" w:rsidRPr="003F53F0" w:rsidRDefault="00060C3B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ubor rozpočtových opatření č. 30-45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30 - Kompenzační bonus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Město obdrželo příspěvek pro obce Jihomoravského kraje dle zákona č. 519/2021 Sb., o kompenzačním bonusu pro rok 2022 ve výši 463.392,79 Kč. Jedná se o příspěvek za bonusové období od 22. listopadu 2021 do 31. ledna 2022.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Příspěvek není účelové vázán a bude převeden na položku 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5"/>
        <w:gridCol w:w="426"/>
        <w:gridCol w:w="460"/>
        <w:gridCol w:w="460"/>
        <w:gridCol w:w="470"/>
        <w:gridCol w:w="558"/>
        <w:gridCol w:w="2370"/>
        <w:gridCol w:w="1093"/>
        <w:gridCol w:w="1126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Kompenzační bonus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463 400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463 400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31 - Konsolidace - neinvestiční přijaté transfery od obcí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veřejnoprávních smluv uzavřených s obcemi ve správním obvodu města Slavkov u Brna (jedná se o 17 obcí) vybírá město neinvestiční transfery od obcí na sociální služby, výkony služeb městského úřadu - projednávání přestupků, jednotku sboru dobrovolných hasičů a výkon služby městské policie. U některých smluv jsou částky pevně dány, jiné jsou na základě čtvrtletní fakturace uskutečněných služeb.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schváleném rozpočtu města jsou transfery od obcí nastaveny jako skutečnost loňského roku. To znamená, že jsou zde zařazeny i budoucí fakturace obcím. Na základě požadavku pracovnice Krajského úřadu Jihomoravského kraje má město upravit (konsolidovat) tuto položku rozpočtu na skutečnost k I. pololetí roku 2022. Z tohoto důvodu budou transfery dočasně sníženy na úkor položky VV - Nespecifikované rezervy ve výši 82.900 Kč. Na konci roku bude provedena další konsolidace a do rozpočtu zařazeny zpět skutečné příjmy z transferů a finanční prostředky vráceny zpět na položku VV - Nespecifikované rezervy.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letošním roce se jedná o mimořádnou konsolidaci, v letech předchozích se konsolidace prováděla vždy až na konci daného roku a takto byl nastaven i rozpočet pro rok 2022.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87"/>
        <w:gridCol w:w="426"/>
        <w:gridCol w:w="460"/>
        <w:gridCol w:w="460"/>
        <w:gridCol w:w="470"/>
        <w:gridCol w:w="312"/>
        <w:gridCol w:w="2920"/>
        <w:gridCol w:w="1000"/>
        <w:gridCol w:w="1033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Neinvestiční přijaté transfery od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-82 900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-82 900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32 - Výnos z úsekového měření - radar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schváleného Statutu fondu dopravní infrastruktury jsou příjmem fondu nerozpočtované příjmy - Úsekové měření - radar. Za měsíc duben 2022 byla vybrána na úsekovém měření - radar částka 256.892,60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bude navýšena položka - DSH - Úsekové měření - radar ve výši 250.000 Kč a současně bude tato částka přes položku VV - Nespecifikované rezervy převedena do Fondu dopravní infrastruktury.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Použití Fondu dopravní infrastruktury se řídí platným Statutem tohoto fondu a schvaluje ho zastupitelstvo města.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6"/>
        <w:gridCol w:w="434"/>
        <w:gridCol w:w="469"/>
        <w:gridCol w:w="469"/>
        <w:gridCol w:w="569"/>
        <w:gridCol w:w="318"/>
        <w:gridCol w:w="2419"/>
        <w:gridCol w:w="1115"/>
        <w:gridCol w:w="1149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33 - Úprava křižovatky ulic Tyršova - Čelakovského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Stávající křižovatka ulic Tyršova - Čelakovského je prostorově značně rozsáhlá, až na její hranice jsou umístěny parkovací plochy, které zhoršují bezpečné přecházení chodců a výjezd automobilů z ul. Čelakovského. Stavba řeší úpravu křižovatky a navazujících úseků komunikací v potřebných minimálních délkách, zřízeny budou dvě místa pro přecházení (jedno v ulici Tyršova, jedno v ulici Čelakovského). Pro jejich umístění budou upraveny směrově i výškově navazující úseky chodníků. Pro bezpečný výjezd automobilů bude změněn tvar křižovatky a omezeno parkování v těsném sousedství křižovatky.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Výpočet nákladů v roce 2021 byl cca 3,1 mil. Kč + odhad cca 0,2-0,3 mil. Kč na doplnění VO. Je zahájena veřejná zakázka na výběr zhotovitele, která ověří aktuální reálnou cenu stavby.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Investiční akce bude hrazena z Fondu dopravní infrastruktury ve výši 3.200.000 Kč. Stav FDI po schválení výše uvedeného rozpočtového opatření bude ve výši  3.268.522,25 Kč.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5"/>
        <w:gridCol w:w="426"/>
        <w:gridCol w:w="460"/>
        <w:gridCol w:w="460"/>
        <w:gridCol w:w="656"/>
        <w:gridCol w:w="312"/>
        <w:gridCol w:w="2872"/>
        <w:gridCol w:w="957"/>
        <w:gridCol w:w="990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Úprava křižovatky Tyršova-Čelakovského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34 - Nerozpočtované příjmy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zařazujeme následující nerozpočtované příjmy:</w:t>
      </w:r>
    </w:p>
    <w:p w:rsidR="003F53F0" w:rsidRPr="003F53F0" w:rsidRDefault="003F53F0" w:rsidP="003F5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prodej pozemku ve výši 2.500 Kč</w:t>
      </w:r>
    </w:p>
    <w:p w:rsidR="003F53F0" w:rsidRPr="003F53F0" w:rsidRDefault="003F53F0" w:rsidP="003F53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pokuty vybrané Policií ČR za měření rychlosti ve výši 120.900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Oba tyto nerozpočtované příjmy navýší položku 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9"/>
        <w:gridCol w:w="439"/>
        <w:gridCol w:w="474"/>
        <w:gridCol w:w="474"/>
        <w:gridCol w:w="484"/>
        <w:gridCol w:w="321"/>
        <w:gridCol w:w="2447"/>
        <w:gridCol w:w="1128"/>
        <w:gridCol w:w="1162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Prodej pozemku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DSH - Policie ČR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120 900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123 400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35 - Sběr a svoz komunálního odpadu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Firma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Respono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a. s. na své valné hromadě předkládá akcionářům žádost o navýšení cen za sběr a svoz komunálního a nebezpečného odpadu do výše 10 % z důvodu růstu cen pohonných hmot, energií a ostatních výdajů. Předpokládané navýšení bude fakturováno od 1. 7. 2022 a pro město Slavkov u Brna představuje částku cca 600.000 Kč. Skutečná výše úhrad za sběr a svoz odpadu se bude odvíjet od množství vyvezeného odpadu.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ŽP - Sběr a svoz komunálních odpadů bude pokryto z položky 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7"/>
        <w:gridCol w:w="426"/>
        <w:gridCol w:w="460"/>
        <w:gridCol w:w="460"/>
        <w:gridCol w:w="470"/>
        <w:gridCol w:w="312"/>
        <w:gridCol w:w="2868"/>
        <w:gridCol w:w="1016"/>
        <w:gridCol w:w="1049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ŽP - Sběr a svoz komunálního odpadu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ŽP - Sběr a svoz nebezpečného odpadu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36 - Nevyužité finanční prostředky z odboru IR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rozpočtu města jsou investiční akce v odhadovaných cenách. Po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vysoutěžení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plánovaných projektových dokumentací (PD) jsou známy jejich konečné ceny. Po dohodě s vedoucím SMIR lze tedy v rozpočtu přesunout zbývající prostředky z těchto položek na položku VV - Nespecifikované rezervy k dalšímu využití. Jedná se o převody z položek:</w:t>
      </w:r>
    </w:p>
    <w:p w:rsidR="003F53F0" w:rsidRPr="003F53F0" w:rsidRDefault="003F53F0" w:rsidP="003F5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PD - Myslivecký areál snížení položky o 200.000 Kč</w:t>
      </w:r>
    </w:p>
    <w:p w:rsidR="003F53F0" w:rsidRPr="003F53F0" w:rsidRDefault="003F53F0" w:rsidP="003F5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PD - Napoleonská expozice snížení položky o 750.000 Kč</w:t>
      </w:r>
    </w:p>
    <w:p w:rsidR="003F53F0" w:rsidRPr="003F53F0" w:rsidRDefault="003F53F0" w:rsidP="003F53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PD - Mateřská škola snížení položky o 500.000 Kč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3"/>
        <w:gridCol w:w="426"/>
        <w:gridCol w:w="460"/>
        <w:gridCol w:w="460"/>
        <w:gridCol w:w="656"/>
        <w:gridCol w:w="312"/>
        <w:gridCol w:w="2438"/>
        <w:gridCol w:w="1090"/>
        <w:gridCol w:w="1123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Myslivecký areál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IR - PD Napoleonská </w:t>
            </w: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-750 000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PD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1 450 000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37 - Demolice objektu zázemí RC dráhy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poradě vedení města byl projednán návrh na demolici zázemí (kanceláře a depa) bývalé RC dráhy na ulici ČSA. Důvodem demolice je narůstající vandalismus v daném objektu a jako příprava pozemku pro budoucí výstavbu svazkové školy. Vzhledem k tomu, že společnost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Mirror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Development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využívá naše pozemky při výstavbě bytových domů, nabídla vlastní demoliční práce zdarma. Finanční zdroje jsou určeny na zpracování dokumentace včetně inženýrské činnosti a především na úhradu poplatků za uložení odpadu na skládkách.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rozpočtu IR - Demolice objektu zázemí RC dráhy ve výši 300.000 Kč bude pokryta snížením položky 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12"/>
        <w:gridCol w:w="426"/>
        <w:gridCol w:w="460"/>
        <w:gridCol w:w="460"/>
        <w:gridCol w:w="470"/>
        <w:gridCol w:w="312"/>
        <w:gridCol w:w="2859"/>
        <w:gridCol w:w="1018"/>
        <w:gridCol w:w="1051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Demolice objektu zázemí RC dráhy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38 - Ostatní činnost místní správy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města je zařazena položka IR - Ostatní činnost místní správy ve výši 150.000 Kč. V současné době na této položce zbývá 10.000 Kč. Z položky byly hrazeny především náklady na obnovu stromů kolem cyklostezky, nákup kačírku na obnovu cest v zámeckém parku a doplnění plochy na ulici Malinovského. Pro další činnost doporučuje odbor SMIR navýšení této položky o 150.000 Kč, které bude pokryto snížením položky 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88"/>
        <w:gridCol w:w="426"/>
        <w:gridCol w:w="460"/>
        <w:gridCol w:w="460"/>
        <w:gridCol w:w="470"/>
        <w:gridCol w:w="312"/>
        <w:gridCol w:w="2663"/>
        <w:gridCol w:w="1078"/>
        <w:gridCol w:w="1111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-150 000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39 - Hřbitovní zeď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realizace akce rekonstrukce průtahu silnice III/0501 byla nákladním vozidlem při jeho manipulaci poškozena část hřbitovní zdi. Z tohoto důvodu je nyní nutné prioritně zajistit odstranění pobořené části a postavit provizorní oplocení. Náklady na odstranění a znovupostavení jsou řešeny s pojišťovnami. Současně je projednáván i návrh na opravu zbylé části zdi. Předpokládané výdaje spojené se zajištěním zdi a provizorním oplocením jsou ve výši 250.000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Hřbitovní zeď ve výši 250.000 Kč bude pokryto snížením položky 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6"/>
        <w:gridCol w:w="434"/>
        <w:gridCol w:w="469"/>
        <w:gridCol w:w="469"/>
        <w:gridCol w:w="569"/>
        <w:gridCol w:w="318"/>
        <w:gridCol w:w="2419"/>
        <w:gridCol w:w="1115"/>
        <w:gridCol w:w="1149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Hřbitovní zeď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40 - Veřejné osvětlení - křižovatka Tyršova-Čelakovského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návaznosti na úpravu křižovatky Tyršova - Čelakovského je nutné doplnit místa pro přecházení veřejným osvětlením. Jedná se o podmínku Policie ČR - Dopravní inspektorát Vyškov. Oba stávající sloupy VO budou doplněny o výložníky osvětlující nově vzniklá místa pro přecházení. Úprava VO ve výši 300.000 Kč bude pokryta v rozpočtu snížením položky 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9"/>
        <w:gridCol w:w="439"/>
        <w:gridCol w:w="474"/>
        <w:gridCol w:w="474"/>
        <w:gridCol w:w="484"/>
        <w:gridCol w:w="321"/>
        <w:gridCol w:w="2447"/>
        <w:gridCol w:w="1128"/>
        <w:gridCol w:w="1162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schválení všech výše uvedených rozpočtových opatření bude zůstatek položky VV - Nespecifikované rezervy ve výši 678 500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41 - Úprava křižovatky ulic Tyršova - Čelakovského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Náklady na realizaci stavby "Úprava křižovatky ulic Tyršova - Čelakovského" byla v roce 2021 vyčíslena na cca 3,11 mil. Kč + odhad na doplnění VO cca 0,3 mil. Kč. Dne 16. 5. 2022 byla zahájena veřejná zakázka na výběr dodavatele, která měla určit aktuálně reálnou cenu. Ve stanovený </w:t>
      </w:r>
      <w:proofErr w:type="gram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termín</w:t>
      </w:r>
      <w:proofErr w:type="gram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byly předloženy 2 nabídky, kdy </w:t>
      </w: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 xml:space="preserve">výhodnější z nich je ve výši 4,841 mil Kč vč. DPH. S ohledem na výši nákladů bylo dohodnuto, že s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vysoutěženým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zhotovitelem bude jednáno o snížení ceny díla záměnou kamenné dlažby za betonovou a minimalizací stavebních úprav západního chodníku na konci Svojsíkova parku ve výši cca 0,5 mil.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Náklady na úpravu veřejného osvětlení (VO) jsou vyčísleny na 0,5 mil.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města budou navýšeny položky IR - Úprava křižovatky Tyršova - Čelakovského o 1,3 mil. Kč, které bude pokryta čerpáním Fondu rezerv a rozvoje a dále navýšení položky IR - VO o 0,2 mil. Kč, které bude pokryto snížením položky VV - Nespecifikované rezervy.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Stav Fondu rezerv a rozvoje je k 24. 5. 2022 ve výši 33.526.659,39 Kč.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5"/>
        <w:gridCol w:w="426"/>
        <w:gridCol w:w="460"/>
        <w:gridCol w:w="460"/>
        <w:gridCol w:w="656"/>
        <w:gridCol w:w="312"/>
        <w:gridCol w:w="2896"/>
        <w:gridCol w:w="950"/>
        <w:gridCol w:w="983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Úprava křižovatky Tyršova-Čelakovského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42 - Zařazení investičních akcí</w:t>
      </w: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požadavku vedení základní školy ZŠ Komenského a vedení města je předložen návrh na zajištění financování nového oplocení areálu školy od ulice Malinovského v délce 100 m. Záměr počítá s odstraněním stávajícího plotu a nahrazení za nový z pohledových betonových tvárnic, prolamovaného drátkového oplocení a novou vjezdovou bránu.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Oplocení ZŠ Komenského ve výši 1.000.000 Kč bude hrazeno čerpáním Fondu rezerv a rozvoje.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požadavků vedení základní školy ZŠ Komenského a vedení města je předložen návrh na zajištění opravy části dvorní fasády v oblasti toalet v rozsahu cca 100 m2. Fasáda je poškozena vlivem minulého zatékání z okapů. Náklady jsou vyčísleny na 300.000 Kč.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IR - Nutné opravy budov a staveb o 300.000 Kč bude pokryto čerpáním Fondu rezerv a rozvoje.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požadavku vedení města je předložen návrh na zajištění financování rekonstrukce komunikace - chodníku mezi ZŠ Komenského a tělocvičnou ISŠ Slavkov u Brna. Jedná se o komunikaci mezi ulicí Malinovského po chodník ve Svojsíkově parku, připojení ke schodišti ZŠ Komenského a nové pevnění kolem kuchyně. Asfaltová plocha bude odstraněna a nahrazena betonovou dlažbou včetně podkladních vrstev. Jedná se o celkovou plochu cca 800 m2. Projekt je nyní zpracován na hlavní větev komunikace. Zbylé části se budou dále projektovat.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Komunikace Komenského náměstí ve výši 3.500.000 Kč bude pokryto čerpáním Fondu rezerv a rozvoje.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9"/>
        <w:gridCol w:w="426"/>
        <w:gridCol w:w="460"/>
        <w:gridCol w:w="460"/>
        <w:gridCol w:w="656"/>
        <w:gridCol w:w="312"/>
        <w:gridCol w:w="2784"/>
        <w:gridCol w:w="984"/>
        <w:gridCol w:w="1017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Oplocení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1 000 000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Nutné opravy budov a staveb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Rekonstrukce pozemních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43 - Výkupy pozemků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Společnost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Tennis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club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s.r.o. nabídla městu výkup svého pozemku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č. 1089/12 - ostatní plocha, sportoviště a rekreační plocha v </w:t>
      </w:r>
      <w:proofErr w:type="spellStart"/>
      <w:proofErr w:type="gram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k.ú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 u Brna. Jedná se o pozemek zařazený dle současně platného územního plánu do ploch rekreace a sportu, který město může do budoucna využít pro více účelů (parkové úpravy, parkování, sportoviště,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atp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). V rozpočtu města se na položce IR - Výkupy pozemků nachází pouze finance k uskutečnění  dlouho plánovaných výkupů (směna s PČR, výkupy v rámci akce "Regenerace sídliště Nádražní"). Kupní cena ve výši 5 647 000 Kč je stanovena znaleckým posudkem č. 809-15/21 ze dne 26. 11. 2021 od Ing. Pavla Švejnohy, jehož objednavatelem bylo město Slavkov u Brna.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IR - Výkupy pozemků o 5.647.000 Kč bude pokryto čerpáním Fondu rezerv a rozvoje.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7"/>
        <w:gridCol w:w="476"/>
        <w:gridCol w:w="514"/>
        <w:gridCol w:w="514"/>
        <w:gridCol w:w="525"/>
        <w:gridCol w:w="348"/>
        <w:gridCol w:w="1980"/>
        <w:gridCol w:w="1224"/>
        <w:gridCol w:w="1260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5 647 000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5 647 000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147. schůzi dne 9. 5. 2022 a přijala následující usnesení: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lastRenderedPageBreak/>
        <w:t>II. Rada města doporučuje zastupitelstvu města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09"/>
        <w:gridCol w:w="381"/>
        <w:gridCol w:w="460"/>
        <w:gridCol w:w="460"/>
        <w:gridCol w:w="656"/>
        <w:gridCol w:w="558"/>
        <w:gridCol w:w="3132"/>
        <w:gridCol w:w="859"/>
        <w:gridCol w:w="905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Kompenzační bonus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463 400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463 400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SV - Neinvestiční přijaté transfery od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-82 900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-82 900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Úprava křižovatky Tyršova-Čelakovského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Prodej pozemku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DSH - Policie ČR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120 900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123 400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ŽP - Sběr a svoz komunálního odpadu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ŽP - Sběr a svoz nebezpečného odpadu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-600 000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Myslivecký areál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-750 000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1 450 000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Demolice objektu zázemí RC dráhy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Hřbitovní zeď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Rada města doporučuje zastupitelstvu města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dopravní infrastruktury na úpravu křižovatky Tyršova-Čelakovského do ve výši 3.200.000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149. schůzi dne 25. 5. 2022 a přijala následující usnesení: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8"/>
        <w:gridCol w:w="381"/>
        <w:gridCol w:w="460"/>
        <w:gridCol w:w="460"/>
        <w:gridCol w:w="656"/>
        <w:gridCol w:w="285"/>
        <w:gridCol w:w="3308"/>
        <w:gridCol w:w="888"/>
        <w:gridCol w:w="934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Úprava křižovatky Tyršova-Čelakovského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Oplocení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Nutné opravy budov a staveb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Rekonstrukce pozemních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5 647 000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5 647 000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rezerv a rozvoje ve výši 1.300.000 Kč na akci Úprava křižovatky ulic Tyršova-Čelakovského, ve výši 1.000.000 Kč na akci Oplocení ZŠ Komenského, ve výši 300.000 Kč na akci Oprava fasád ZŠ Komenského a ve výši 3.500.000 Kč na akci Komunikace Komenského náměstí.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Rada města doporučuje zastupitelstvu města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rezerv a rozvoje ve výši 5.647.000 Kč na výkup pozemku.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1"/>
        <w:gridCol w:w="481"/>
        <w:gridCol w:w="546"/>
        <w:gridCol w:w="546"/>
        <w:gridCol w:w="546"/>
        <w:gridCol w:w="786"/>
        <w:gridCol w:w="666"/>
        <w:gridCol w:w="2224"/>
        <w:gridCol w:w="882"/>
        <w:gridCol w:w="902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Kompenzační bonus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463 400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Neinvestiční přijaté transfery od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-82 900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-82 900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Úprava křižovatky Tyršova-Čelakovského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Prodej pozemku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DSH - Policie ČR -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123 400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ŽP - Sběr a svoz komunálního odpadu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ŽP - Sběr a svoz nebezpečného odpadu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Myslivecký areál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-750 000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Demolice objektu zázemí RC dráhy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Ostatní činnost místní správy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Hřbitovní zeď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-250 000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Úprava křižovatky Tyršova-Čelakovského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1 300 000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Oplocení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 - Nutné opravy </w:t>
            </w: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budov a staveb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Rekonstrukce pozemních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4 800 000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Výkupy pozemků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5 647 000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5 647 000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dopravní infrastruktury na akci Úprava křižovatky Tyršova-Čelakovského do ve výši 3.200.000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Zastupitelstvo města schvaluje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rezerv a rozvoje ve výši 1.300.000 Kč na akci Úprava křižovatky ulic Tyršova-Čelakovského, ve výši 1.000.000 Kč na akci Oplocení ZŠ Komenského, ve výši 300.000 Kč na akci Oprava fasád ZŠ Komenského a ve výši 3.500.000 Kč na akci Komunikace Komenského náměstí.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Zastupitelstvo města schvaluje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rezerv a rozvoje ve výši 5.647.000 Kč na výkup pozemku.</w:t>
      </w:r>
    </w:p>
    <w:p w:rsidR="00B919FC" w:rsidRDefault="00B919FC"/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44 - ZŠ Komenského rekonstrukce střechy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předpokládané ceny prací na akci ZŠ Komenského - rekonstrukce střechy byla rozpočtovým opatřením č. 25 položka IR - ZŠ Komenského rekonstrukce střechy navýšena na 3.000.000 Kč.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veřejné zakázky podala nabídku jedna firma a to PROSTAVBY, a. s., Dědina 447, Otnice ve výši 2.654.353,87 Kč bez DPH, tj. 3.211.768 Kč vč. DPH.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Ing. Kašpar žádá o navýšení položky IR - ZŠ Komenského rekonstrukce střechy o 500.000 Kč, protože již byla uhrazena projektová dokumentace.  Navýšení položky bude pokryto snížením položky IR - Palackého nám. 64 - elektroinstalace, na které po dokončení prací zůstaly volné finanční prostředky.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2"/>
        <w:gridCol w:w="426"/>
        <w:gridCol w:w="460"/>
        <w:gridCol w:w="460"/>
        <w:gridCol w:w="558"/>
        <w:gridCol w:w="312"/>
        <w:gridCol w:w="2975"/>
        <w:gridCol w:w="956"/>
        <w:gridCol w:w="989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Komenského - rekonstrukce střechy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Budova 64 - rekonstrukce elektroinstalace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150. schůzi dne 6. 6. 2022 a přijala následující usnesení: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doporučuje zastupitelstvu města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 opatření v předloženém znění: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04"/>
        <w:gridCol w:w="426"/>
        <w:gridCol w:w="460"/>
        <w:gridCol w:w="460"/>
        <w:gridCol w:w="558"/>
        <w:gridCol w:w="312"/>
        <w:gridCol w:w="3301"/>
        <w:gridCol w:w="933"/>
        <w:gridCol w:w="966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Komenského - rekonstrukce střechy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Budova 64 - rekonstrukce  elektroinstalace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-500 000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 opatření č. 44 v předloženém znění: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7"/>
        <w:gridCol w:w="546"/>
        <w:gridCol w:w="546"/>
        <w:gridCol w:w="546"/>
        <w:gridCol w:w="666"/>
        <w:gridCol w:w="400"/>
        <w:gridCol w:w="3171"/>
        <w:gridCol w:w="859"/>
        <w:gridCol w:w="879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Komenského - rekonstrukce střechy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Budova 64 - rekonstrukce  elektroinstalace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-500 000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>Rozpočtové opatření č. 45 - ÚNP TSMS - oprava kabelu VO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žádosti ředitele Technických služeb města Slavkov u Brna předkládá vedoucí finančního odbor návrh na účelový neinvestiční příspěvek pro TSMS ve výši 183.316 Kč na opravu poškozeného napájecího kabelu VO pod komunikací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Křenovická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od Jízdárny směrem k přechodu přes ulici ČSČK z důvodu opakující se závady VO na přechodu přes silnici I. třídy.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Zařazení nové položky FO - ÚNP TSMS - oprava VO </w:t>
      </w:r>
      <w:proofErr w:type="spellStart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Křenovická</w:t>
      </w:r>
      <w:proofErr w:type="spellEnd"/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-ČSČK ve výši 183.400 Kč bude pokryt snížením položky VV - Nespecifikované rezervy.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Položka VV - Nespecifikované rezervy je ve výši 478.500 Kč.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3"/>
        <w:gridCol w:w="426"/>
        <w:gridCol w:w="460"/>
        <w:gridCol w:w="460"/>
        <w:gridCol w:w="656"/>
        <w:gridCol w:w="312"/>
        <w:gridCol w:w="2926"/>
        <w:gridCol w:w="948"/>
        <w:gridCol w:w="981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ÚNP TSMS - oprava VO </w:t>
            </w:r>
            <w:proofErr w:type="spellStart"/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Křenovická</w:t>
            </w:r>
            <w:proofErr w:type="spellEnd"/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-ČSČK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183 400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-183 400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150. schůzi dne 6. 6. 2022 a přijala následující usnesení: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 opatření v předloženém znění: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57"/>
        <w:gridCol w:w="426"/>
        <w:gridCol w:w="460"/>
        <w:gridCol w:w="460"/>
        <w:gridCol w:w="656"/>
        <w:gridCol w:w="312"/>
        <w:gridCol w:w="3068"/>
        <w:gridCol w:w="974"/>
        <w:gridCol w:w="1007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ÚNP TSMS - oprava VO </w:t>
            </w:r>
            <w:proofErr w:type="spellStart"/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Křenovická</w:t>
            </w:r>
            <w:proofErr w:type="spellEnd"/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-ČSČK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183 400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F53F0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-183 400</w:t>
            </w:r>
          </w:p>
        </w:tc>
      </w:tr>
    </w:tbl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45 v předloženém znění:</w:t>
      </w:r>
    </w:p>
    <w:p w:rsidR="003F53F0" w:rsidRPr="003F53F0" w:rsidRDefault="003F53F0" w:rsidP="003F5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F53F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39"/>
        <w:gridCol w:w="546"/>
        <w:gridCol w:w="546"/>
        <w:gridCol w:w="546"/>
        <w:gridCol w:w="786"/>
        <w:gridCol w:w="400"/>
        <w:gridCol w:w="2729"/>
        <w:gridCol w:w="954"/>
        <w:gridCol w:w="974"/>
      </w:tblGrid>
      <w:tr w:rsidR="003F53F0" w:rsidRPr="003F53F0" w:rsidTr="003F53F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ÚNP TSMS - oprava VO </w:t>
            </w:r>
            <w:proofErr w:type="spellStart"/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Křenovická</w:t>
            </w:r>
            <w:proofErr w:type="spellEnd"/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-ČSČK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183 400</w:t>
            </w:r>
          </w:p>
        </w:tc>
      </w:tr>
      <w:tr w:rsidR="003F53F0" w:rsidRPr="003F53F0" w:rsidTr="003F53F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3F0" w:rsidRPr="003F53F0" w:rsidRDefault="003F53F0" w:rsidP="003F5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5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-183 400</w:t>
            </w:r>
          </w:p>
        </w:tc>
      </w:tr>
    </w:tbl>
    <w:p w:rsidR="003F53F0" w:rsidRDefault="003F53F0"/>
    <w:p w:rsidR="00060C3B" w:rsidRDefault="00060C3B">
      <w:r>
        <w:t>Datum vyvěšení: 9. 6. 2022</w:t>
      </w:r>
      <w:r>
        <w:tab/>
      </w:r>
      <w:r>
        <w:tab/>
      </w:r>
      <w:r>
        <w:tab/>
      </w:r>
      <w:r>
        <w:tab/>
        <w:t>Datum snětí: 31. 3. 2023</w:t>
      </w:r>
      <w:bookmarkStart w:id="0" w:name="_GoBack"/>
      <w:bookmarkEnd w:id="0"/>
    </w:p>
    <w:sectPr w:rsidR="0006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42CC9"/>
    <w:multiLevelType w:val="multilevel"/>
    <w:tmpl w:val="C72E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348E4"/>
    <w:multiLevelType w:val="multilevel"/>
    <w:tmpl w:val="399E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F0"/>
    <w:rsid w:val="00060C3B"/>
    <w:rsid w:val="003F53F0"/>
    <w:rsid w:val="00B9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53F0"/>
    <w:rPr>
      <w:b/>
      <w:bCs/>
    </w:rPr>
  </w:style>
  <w:style w:type="character" w:styleId="Zvraznn">
    <w:name w:val="Emphasis"/>
    <w:basedOn w:val="Standardnpsmoodstavce"/>
    <w:uiPriority w:val="20"/>
    <w:qFormat/>
    <w:rsid w:val="003F53F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53F0"/>
    <w:rPr>
      <w:b/>
      <w:bCs/>
    </w:rPr>
  </w:style>
  <w:style w:type="character" w:styleId="Zvraznn">
    <w:name w:val="Emphasis"/>
    <w:basedOn w:val="Standardnpsmoodstavce"/>
    <w:uiPriority w:val="20"/>
    <w:qFormat/>
    <w:rsid w:val="003F53F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00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64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84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8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55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6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14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82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28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86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5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39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58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33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12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3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6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496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3402</Words>
  <Characters>20073</Characters>
  <Application>Microsoft Office Word</Application>
  <DocSecurity>0</DocSecurity>
  <Lines>167</Lines>
  <Paragraphs>46</Paragraphs>
  <ScaleCrop>false</ScaleCrop>
  <Company/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dcterms:created xsi:type="dcterms:W3CDTF">2022-06-09T08:30:00Z</dcterms:created>
  <dcterms:modified xsi:type="dcterms:W3CDTF">2022-06-09T08:39:00Z</dcterms:modified>
</cp:coreProperties>
</file>