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D6" w:rsidRDefault="005061D6" w:rsidP="005061D6">
      <w:pPr>
        <w:jc w:val="center"/>
        <w:rPr>
          <w:sz w:val="40"/>
          <w:szCs w:val="40"/>
        </w:rPr>
      </w:pPr>
    </w:p>
    <w:p w:rsidR="005061D6" w:rsidRDefault="005061D6" w:rsidP="005061D6">
      <w:pPr>
        <w:jc w:val="center"/>
        <w:rPr>
          <w:sz w:val="40"/>
          <w:szCs w:val="40"/>
        </w:rPr>
      </w:pPr>
    </w:p>
    <w:p w:rsidR="005061D6" w:rsidRDefault="005061D6" w:rsidP="005061D6">
      <w:pPr>
        <w:jc w:val="center"/>
        <w:rPr>
          <w:sz w:val="40"/>
          <w:szCs w:val="40"/>
        </w:rPr>
      </w:pPr>
      <w:r>
        <w:rPr>
          <w:sz w:val="40"/>
          <w:szCs w:val="40"/>
        </w:rPr>
        <w:t>Pokyny</w:t>
      </w:r>
    </w:p>
    <w:p w:rsidR="005061D6" w:rsidRDefault="005061D6" w:rsidP="005061D6">
      <w:pPr>
        <w:jc w:val="center"/>
        <w:rPr>
          <w:sz w:val="40"/>
          <w:szCs w:val="40"/>
        </w:rPr>
      </w:pPr>
      <w:r w:rsidRPr="002B152F">
        <w:rPr>
          <w:sz w:val="40"/>
          <w:szCs w:val="40"/>
        </w:rPr>
        <w:t>pro stavební činnosti, označování budov</w:t>
      </w:r>
      <w:r>
        <w:rPr>
          <w:sz w:val="40"/>
          <w:szCs w:val="40"/>
        </w:rPr>
        <w:t>, umisťování reklamních, informačních a propagačních zařízení a dalšího mobiliáře na území památkové zóny          Slavkov u Brna</w:t>
      </w:r>
    </w:p>
    <w:p w:rsidR="005061D6" w:rsidRPr="00B1467C" w:rsidRDefault="005061D6" w:rsidP="005061D6">
      <w:pPr>
        <w:pStyle w:val="Nadpis2"/>
        <w:spacing w:line="240" w:lineRule="auto"/>
        <w:rPr>
          <w:rFonts w:cs="Arial"/>
          <w:sz w:val="22"/>
          <w:szCs w:val="22"/>
        </w:rPr>
      </w:pPr>
      <w:r w:rsidRPr="00B1467C">
        <w:rPr>
          <w:rFonts w:cs="Arial"/>
          <w:sz w:val="22"/>
          <w:szCs w:val="22"/>
        </w:rPr>
        <w:lastRenderedPageBreak/>
        <w:t>POKYNY</w:t>
      </w:r>
    </w:p>
    <w:p w:rsidR="005061D6" w:rsidRPr="00B1467C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  <w:r w:rsidRPr="00B1467C">
        <w:rPr>
          <w:rFonts w:cs="Arial"/>
          <w:b w:val="0"/>
          <w:sz w:val="22"/>
          <w:szCs w:val="22"/>
        </w:rPr>
        <w:t>pro umisťování reklamních, informačních a propagačních zařízení a dalšího mobiliáře na území památkové zóny Slavkov u Brna</w:t>
      </w:r>
      <w:r>
        <w:rPr>
          <w:rFonts w:cs="Arial"/>
          <w:b w:val="0"/>
          <w:sz w:val="22"/>
          <w:szCs w:val="22"/>
        </w:rPr>
        <w:t>.</w:t>
      </w:r>
    </w:p>
    <w:p w:rsidR="005061D6" w:rsidRPr="00B1467C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  <w:r w:rsidRPr="00B1467C">
        <w:rPr>
          <w:rFonts w:cs="Arial"/>
          <w:b w:val="0"/>
          <w:sz w:val="22"/>
          <w:szCs w:val="22"/>
        </w:rPr>
        <w:t>Cílem těchto pokynů je sjednotit postupy při umisťování reklamních, informačních, propagačních a jiných zařízení na území památkové zóny Slavkov u Brna.</w:t>
      </w:r>
    </w:p>
    <w:p w:rsidR="005061D6" w:rsidRDefault="005061D6" w:rsidP="005061D6">
      <w:pPr>
        <w:pStyle w:val="Nadpis2"/>
        <w:spacing w:line="240" w:lineRule="auto"/>
        <w:jc w:val="both"/>
        <w:rPr>
          <w:rFonts w:cs="Arial"/>
          <w:sz w:val="22"/>
          <w:szCs w:val="22"/>
        </w:rPr>
      </w:pPr>
    </w:p>
    <w:p w:rsidR="005061D6" w:rsidRPr="00BF09F5" w:rsidRDefault="005061D6" w:rsidP="005061D6">
      <w:pPr>
        <w:pStyle w:val="Nadpis2"/>
        <w:spacing w:line="240" w:lineRule="auto"/>
        <w:rPr>
          <w:rFonts w:cs="Arial"/>
          <w:sz w:val="22"/>
          <w:szCs w:val="22"/>
        </w:rPr>
      </w:pPr>
      <w:r w:rsidRPr="00BF09F5">
        <w:rPr>
          <w:rFonts w:cs="Arial"/>
          <w:sz w:val="22"/>
          <w:szCs w:val="22"/>
        </w:rPr>
        <w:t>Část I</w:t>
      </w:r>
    </w:p>
    <w:p w:rsidR="005061D6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>Stavební postupy a doporučené stavební materiály používané při stavebních činnostech v</w:t>
      </w:r>
      <w:r>
        <w:rPr>
          <w:rFonts w:cs="Arial"/>
          <w:b w:val="0"/>
          <w:sz w:val="22"/>
          <w:szCs w:val="22"/>
        </w:rPr>
        <w:t xml:space="preserve"> celé </w:t>
      </w:r>
      <w:r w:rsidRPr="00DE3F3B">
        <w:rPr>
          <w:rFonts w:cs="Arial"/>
          <w:b w:val="0"/>
          <w:sz w:val="22"/>
          <w:szCs w:val="22"/>
        </w:rPr>
        <w:t>MP</w:t>
      </w:r>
      <w:r>
        <w:rPr>
          <w:rFonts w:cs="Arial"/>
          <w:b w:val="0"/>
          <w:sz w:val="22"/>
          <w:szCs w:val="22"/>
        </w:rPr>
        <w:t>Z</w:t>
      </w:r>
      <w:r w:rsidRPr="00DE3F3B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Slavkov u Brna </w:t>
      </w:r>
    </w:p>
    <w:p w:rsidR="005061D6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</w:p>
    <w:p w:rsidR="005061D6" w:rsidRPr="00BC22F8" w:rsidRDefault="005061D6" w:rsidP="005061D6">
      <w:pPr>
        <w:pStyle w:val="Nadpis2"/>
        <w:numPr>
          <w:ilvl w:val="0"/>
          <w:numId w:val="1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A807A6">
        <w:rPr>
          <w:rFonts w:cs="Arial"/>
          <w:b w:val="0"/>
          <w:sz w:val="22"/>
          <w:szCs w:val="22"/>
        </w:rPr>
        <w:t>Vlastník (správce, uživatel) nemovitosti, která je v památkové zóně</w:t>
      </w:r>
      <w:r>
        <w:rPr>
          <w:rFonts w:cs="Arial"/>
          <w:b w:val="0"/>
          <w:sz w:val="22"/>
          <w:szCs w:val="22"/>
        </w:rPr>
        <w:t>,</w:t>
      </w:r>
      <w:r w:rsidRPr="00A807A6">
        <w:rPr>
          <w:rFonts w:cs="Arial"/>
          <w:b w:val="0"/>
          <w:sz w:val="22"/>
          <w:szCs w:val="22"/>
        </w:rPr>
        <w:t xml:space="preserve"> je povinen k zamýšlené stavbě, změně stavby, terénním úpravám, umístění nebo odstranění zařízení, odstranění stavby, úpravě dřevin nebo udržovacím prac</w:t>
      </w:r>
      <w:r>
        <w:rPr>
          <w:rFonts w:cs="Arial"/>
          <w:b w:val="0"/>
          <w:sz w:val="22"/>
          <w:szCs w:val="22"/>
        </w:rPr>
        <w:t>í</w:t>
      </w:r>
      <w:r w:rsidRPr="00A807A6">
        <w:rPr>
          <w:rFonts w:cs="Arial"/>
          <w:b w:val="0"/>
          <w:sz w:val="22"/>
          <w:szCs w:val="22"/>
        </w:rPr>
        <w:t>m</w:t>
      </w:r>
      <w:r>
        <w:rPr>
          <w:rFonts w:cs="Arial"/>
          <w:b w:val="0"/>
          <w:sz w:val="22"/>
          <w:szCs w:val="22"/>
        </w:rPr>
        <w:t xml:space="preserve"> (včetně </w:t>
      </w:r>
      <w:r w:rsidRPr="00A807A6">
        <w:rPr>
          <w:rFonts w:cs="Arial"/>
          <w:b w:val="0"/>
          <w:sz w:val="22"/>
          <w:szCs w:val="22"/>
        </w:rPr>
        <w:t>úprav fasád domů</w:t>
      </w:r>
      <w:r>
        <w:rPr>
          <w:rFonts w:cs="Arial"/>
          <w:b w:val="0"/>
          <w:sz w:val="22"/>
          <w:szCs w:val="22"/>
        </w:rPr>
        <w:t xml:space="preserve"> a jejich barevného řešení</w:t>
      </w:r>
      <w:r w:rsidRPr="00A807A6">
        <w:rPr>
          <w:rFonts w:cs="Arial"/>
          <w:b w:val="0"/>
          <w:sz w:val="22"/>
          <w:szCs w:val="22"/>
        </w:rPr>
        <w:t>, výměn</w:t>
      </w:r>
      <w:r>
        <w:rPr>
          <w:rFonts w:cs="Arial"/>
          <w:b w:val="0"/>
          <w:sz w:val="22"/>
          <w:szCs w:val="22"/>
        </w:rPr>
        <w:t>y</w:t>
      </w:r>
      <w:r w:rsidRPr="00A807A6">
        <w:rPr>
          <w:rFonts w:cs="Arial"/>
          <w:b w:val="0"/>
          <w:sz w:val="22"/>
          <w:szCs w:val="22"/>
        </w:rPr>
        <w:t xml:space="preserve"> oken, dveří výkladců</w:t>
      </w:r>
      <w:r>
        <w:rPr>
          <w:rFonts w:cs="Arial"/>
          <w:b w:val="0"/>
          <w:sz w:val="22"/>
          <w:szCs w:val="22"/>
        </w:rPr>
        <w:t xml:space="preserve">, </w:t>
      </w:r>
      <w:r w:rsidRPr="00DE3F3B">
        <w:rPr>
          <w:rFonts w:cs="Arial"/>
          <w:b w:val="0"/>
          <w:sz w:val="22"/>
          <w:szCs w:val="22"/>
        </w:rPr>
        <w:t>firemního označení, nápisů a štítů</w:t>
      </w:r>
      <w:r>
        <w:rPr>
          <w:rFonts w:cs="Arial"/>
          <w:b w:val="0"/>
          <w:sz w:val="22"/>
          <w:szCs w:val="22"/>
        </w:rPr>
        <w:t>)</w:t>
      </w:r>
      <w:r w:rsidRPr="00A807A6">
        <w:rPr>
          <w:rFonts w:cs="Arial"/>
          <w:b w:val="0"/>
          <w:sz w:val="22"/>
          <w:szCs w:val="22"/>
        </w:rPr>
        <w:t xml:space="preserve"> na této nemovitosti si předem vyžádat závazné stanovisko </w:t>
      </w:r>
      <w:r>
        <w:rPr>
          <w:rFonts w:cs="Arial"/>
          <w:b w:val="0"/>
          <w:sz w:val="22"/>
          <w:szCs w:val="22"/>
        </w:rPr>
        <w:t xml:space="preserve">MěÚ Slavkov u Brna, </w:t>
      </w:r>
      <w:r w:rsidRPr="00BC22F8">
        <w:rPr>
          <w:rFonts w:cs="Arial"/>
          <w:b w:val="0"/>
          <w:sz w:val="22"/>
          <w:szCs w:val="22"/>
        </w:rPr>
        <w:t xml:space="preserve">odboru stavebního a územně plánovacího úřadu, úseku státní památkové péče. (viz § 14 odst. 2 zákona č. 20/1987 Sb., o státní památkové péči) </w:t>
      </w:r>
    </w:p>
    <w:p w:rsidR="005061D6" w:rsidRPr="00BC22F8" w:rsidRDefault="005061D6" w:rsidP="005061D6">
      <w:pPr>
        <w:pStyle w:val="Nadpis2"/>
        <w:numPr>
          <w:ilvl w:val="0"/>
          <w:numId w:val="1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BC22F8">
        <w:rPr>
          <w:rFonts w:cs="Arial"/>
          <w:b w:val="0"/>
          <w:sz w:val="22"/>
          <w:szCs w:val="22"/>
        </w:rPr>
        <w:t>Řešení střech musí odpovídat rázu prostředí a charakteru objektu. Doporučené materiály na střešní krytinu: pálené tašky bez povrchových úprav, u kulturních památek pálené tašky typu bobrovka, ve zvláštních případech šindel, u střech s mírným sklonem  plech opatřený nátěrem červenohnědé barvy nebo eternitové šablony (červené, světle  šedé).</w:t>
      </w:r>
    </w:p>
    <w:p w:rsidR="005061D6" w:rsidRPr="00BC22F8" w:rsidRDefault="005061D6" w:rsidP="005061D6">
      <w:pPr>
        <w:pStyle w:val="Nadpis2"/>
        <w:numPr>
          <w:ilvl w:val="0"/>
          <w:numId w:val="1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BC22F8">
        <w:rPr>
          <w:rFonts w:cs="Arial"/>
          <w:b w:val="0"/>
          <w:sz w:val="22"/>
          <w:szCs w:val="22"/>
        </w:rPr>
        <w:t>Střešní nástavby, střešní okna, vikýře a komíny budou povolovány individuálně po posouzení orgány památkové péče. Nevhodné novotvary střech nebudou povolovány.</w:t>
      </w:r>
    </w:p>
    <w:p w:rsidR="005061D6" w:rsidRDefault="005061D6" w:rsidP="005061D6">
      <w:pPr>
        <w:pStyle w:val="Nadpis2"/>
        <w:numPr>
          <w:ilvl w:val="0"/>
          <w:numId w:val="1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BC22F8">
        <w:rPr>
          <w:rFonts w:cs="Arial"/>
          <w:b w:val="0"/>
          <w:sz w:val="22"/>
          <w:szCs w:val="22"/>
        </w:rPr>
        <w:t>Fasády z hlediska barevnosti musí podporovat historický charakter prostředí zóny</w:t>
      </w:r>
      <w:r>
        <w:rPr>
          <w:rFonts w:cs="Arial"/>
          <w:b w:val="0"/>
          <w:sz w:val="22"/>
          <w:szCs w:val="22"/>
        </w:rPr>
        <w:t xml:space="preserve"> (světlý odstín přírodní barvy)</w:t>
      </w:r>
      <w:r w:rsidRPr="00E822DC">
        <w:rPr>
          <w:rFonts w:cs="Arial"/>
          <w:b w:val="0"/>
          <w:sz w:val="22"/>
          <w:szCs w:val="22"/>
        </w:rPr>
        <w:t>.</w:t>
      </w:r>
      <w:r>
        <w:rPr>
          <w:rFonts w:cs="Arial"/>
          <w:b w:val="0"/>
          <w:sz w:val="22"/>
          <w:szCs w:val="22"/>
        </w:rPr>
        <w:t xml:space="preserve"> Na </w:t>
      </w:r>
      <w:r w:rsidRPr="00204BB2">
        <w:rPr>
          <w:rFonts w:cs="Arial"/>
          <w:b w:val="0"/>
          <w:sz w:val="22"/>
          <w:szCs w:val="22"/>
        </w:rPr>
        <w:t>obvodovém plášti</w:t>
      </w:r>
      <w:r>
        <w:rPr>
          <w:rFonts w:cs="Arial"/>
          <w:b w:val="0"/>
          <w:sz w:val="22"/>
          <w:szCs w:val="22"/>
        </w:rPr>
        <w:t xml:space="preserve"> a pro výplně otvorů</w:t>
      </w:r>
      <w:r w:rsidRPr="00204BB2">
        <w:rPr>
          <w:rFonts w:cs="Arial"/>
          <w:b w:val="0"/>
          <w:sz w:val="22"/>
          <w:szCs w:val="22"/>
        </w:rPr>
        <w:t xml:space="preserve"> je</w:t>
      </w:r>
      <w:r>
        <w:rPr>
          <w:rFonts w:cs="Arial"/>
          <w:b w:val="0"/>
          <w:sz w:val="22"/>
          <w:szCs w:val="22"/>
        </w:rPr>
        <w:t xml:space="preserve"> doporučeno</w:t>
      </w:r>
      <w:r w:rsidRPr="00204BB2">
        <w:rPr>
          <w:rFonts w:cs="Arial"/>
          <w:b w:val="0"/>
          <w:sz w:val="22"/>
          <w:szCs w:val="22"/>
        </w:rPr>
        <w:t xml:space="preserve"> použití tradičních materiálů - dřeva, kamene, keramických pálených výrobků, hladké omítky vápenného charakteru.</w:t>
      </w:r>
      <w:r>
        <w:rPr>
          <w:rFonts w:cs="Arial"/>
          <w:b w:val="0"/>
          <w:sz w:val="22"/>
          <w:szCs w:val="22"/>
        </w:rPr>
        <w:t xml:space="preserve"> </w:t>
      </w:r>
    </w:p>
    <w:p w:rsidR="005061D6" w:rsidRDefault="005061D6" w:rsidP="005061D6">
      <w:pPr>
        <w:pStyle w:val="Nadpis2"/>
        <w:numPr>
          <w:ilvl w:val="0"/>
          <w:numId w:val="1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 xml:space="preserve">Při stavebních úpravách, rekonstrukci objektu, popř. přístavbě či úpravě vstupu musí být dodržena stavební čára (uliční čára) objektu a je nepřípustné zasahovat do veřejných pozemků, tj. chodníků a komunikací. </w:t>
      </w:r>
    </w:p>
    <w:p w:rsidR="005061D6" w:rsidRPr="00850A53" w:rsidRDefault="005061D6" w:rsidP="005061D6">
      <w:pPr>
        <w:pStyle w:val="Nadpis2"/>
        <w:numPr>
          <w:ilvl w:val="0"/>
          <w:numId w:val="1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850A53">
        <w:rPr>
          <w:rFonts w:cs="Arial"/>
          <w:b w:val="0"/>
          <w:sz w:val="22"/>
          <w:szCs w:val="22"/>
        </w:rPr>
        <w:t>Materiály doporučené pro provedení označení budov, firemních označení, nápisů a štítů: dřevo, kov, keramika, sklo, přírodní materiály (kůže, proutí, kámen),</w:t>
      </w:r>
      <w:r>
        <w:rPr>
          <w:rFonts w:cs="Arial"/>
          <w:b w:val="0"/>
          <w:sz w:val="22"/>
          <w:szCs w:val="22"/>
        </w:rPr>
        <w:t xml:space="preserve"> </w:t>
      </w:r>
      <w:r w:rsidRPr="00850A53">
        <w:rPr>
          <w:rFonts w:cs="Arial"/>
          <w:b w:val="0"/>
          <w:sz w:val="22"/>
          <w:szCs w:val="22"/>
        </w:rPr>
        <w:t>tradiční písmomalířská práce</w:t>
      </w:r>
    </w:p>
    <w:p w:rsidR="005061D6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</w:p>
    <w:p w:rsidR="005061D6" w:rsidRPr="00DE3F3B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>Část I</w:t>
      </w:r>
      <w:r>
        <w:rPr>
          <w:rFonts w:cs="Arial"/>
          <w:b w:val="0"/>
          <w:sz w:val="22"/>
          <w:szCs w:val="22"/>
        </w:rPr>
        <w:t>I</w:t>
      </w:r>
    </w:p>
    <w:p w:rsidR="005061D6" w:rsidRPr="00DE3F3B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 xml:space="preserve">Stavební postupy a doporučené stavební materiály používané při stavebních činnostech </w:t>
      </w:r>
      <w:r>
        <w:rPr>
          <w:rFonts w:cs="Arial"/>
          <w:b w:val="0"/>
          <w:sz w:val="22"/>
          <w:szCs w:val="22"/>
        </w:rPr>
        <w:t xml:space="preserve">na </w:t>
      </w:r>
      <w:r w:rsidRPr="00183130">
        <w:rPr>
          <w:rFonts w:cs="Arial"/>
          <w:b w:val="0"/>
          <w:sz w:val="22"/>
          <w:szCs w:val="22"/>
        </w:rPr>
        <w:t>Palackého náměstí v MPZ (pro t</w:t>
      </w:r>
      <w:r>
        <w:rPr>
          <w:rFonts w:cs="Arial"/>
          <w:b w:val="0"/>
          <w:sz w:val="22"/>
          <w:szCs w:val="22"/>
        </w:rPr>
        <w:t>uto lokalitu platí i část I)</w:t>
      </w:r>
    </w:p>
    <w:p w:rsidR="005061D6" w:rsidRPr="00DE3F3B" w:rsidRDefault="005061D6" w:rsidP="005061D6">
      <w:pPr>
        <w:pStyle w:val="Nadpis2"/>
        <w:spacing w:line="240" w:lineRule="auto"/>
        <w:jc w:val="both"/>
        <w:rPr>
          <w:rFonts w:cs="Arial"/>
          <w:b w:val="0"/>
          <w:sz w:val="22"/>
          <w:szCs w:val="22"/>
        </w:rPr>
      </w:pPr>
    </w:p>
    <w:p w:rsidR="005061D6" w:rsidRPr="00850A53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850A53">
        <w:rPr>
          <w:rFonts w:cs="Arial"/>
          <w:b w:val="0"/>
          <w:sz w:val="22"/>
          <w:szCs w:val="22"/>
        </w:rPr>
        <w:t>Na obvodovém plášti je nepřípustné použití těchto materiálů: skleněných cihel a tvárnic, hliníkových a plastových obkladů, odhalených ocelových konstrukcí, olejových  nátěrů fasády, kamene a jiných  materiálů cizích  charakteru MPR.</w:t>
      </w:r>
    </w:p>
    <w:p w:rsidR="005061D6" w:rsidRPr="00DE3F3B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K</w:t>
      </w:r>
      <w:r w:rsidRPr="00DE3F3B">
        <w:rPr>
          <w:rFonts w:cs="Arial"/>
          <w:b w:val="0"/>
          <w:sz w:val="22"/>
          <w:szCs w:val="22"/>
        </w:rPr>
        <w:t>onstrukce oken, dveří, vrat a výkladců musí vzhledově odpovídat historickému rázu objektu, stejně tak jako materiály, ze kterých jsou tyto prvky vyrobeny.</w:t>
      </w:r>
    </w:p>
    <w:p w:rsidR="005061D6" w:rsidRPr="00DE3F3B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>U historických fasád jsou přípustná pouze okna s původním členěním. Nepřípustná jsou nedělená okna, okna z plastů, zrcadlová a tónovaná skla.</w:t>
      </w:r>
    </w:p>
    <w:p w:rsidR="005061D6" w:rsidRPr="00DE3F3B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 xml:space="preserve">Nepřípustné jsou předokenní rolety </w:t>
      </w:r>
      <w:r>
        <w:rPr>
          <w:rFonts w:cs="Arial"/>
          <w:b w:val="0"/>
          <w:sz w:val="22"/>
          <w:szCs w:val="22"/>
        </w:rPr>
        <w:t xml:space="preserve">a žaluzie. Dřevěné okenice jsou </w:t>
      </w:r>
      <w:r w:rsidRPr="00DE3F3B">
        <w:rPr>
          <w:rFonts w:cs="Arial"/>
          <w:b w:val="0"/>
          <w:sz w:val="22"/>
          <w:szCs w:val="22"/>
        </w:rPr>
        <w:t>v opodstatněných případech přípustné.</w:t>
      </w:r>
    </w:p>
    <w:p w:rsidR="005061D6" w:rsidRPr="00DE3F3B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lastRenderedPageBreak/>
        <w:t>Konstrukce markýz musí být dřevěná nebo kovová s textilním potahem. Nepřípustné jsou markýzy plastové.</w:t>
      </w:r>
    </w:p>
    <w:p w:rsidR="005061D6" w:rsidRPr="00DE3F3B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>Nepřípustné materiály střech jsou betonové krytiny, pálené tašky s povrchovými úpravami, banský šindel, vlnitý eternit, plech, lepenkové pásy, plastové a plechové šablony imitující pálenou střešní krytinu, imitace břidlice.</w:t>
      </w:r>
    </w:p>
    <w:p w:rsidR="005061D6" w:rsidRPr="00DE3F3B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>Umístění trvalých firemních a reklamních označení a nápisů není přípustné na objektech, ve kterých uvedená firma nemá sídlo nebo provozovnu</w:t>
      </w:r>
      <w:r>
        <w:rPr>
          <w:rFonts w:cs="Arial"/>
          <w:b w:val="0"/>
          <w:sz w:val="22"/>
          <w:szCs w:val="22"/>
        </w:rPr>
        <w:t xml:space="preserve"> a dále </w:t>
      </w:r>
      <w:r w:rsidRPr="00DE3F3B">
        <w:rPr>
          <w:rFonts w:cs="Arial"/>
          <w:b w:val="0"/>
          <w:sz w:val="22"/>
          <w:szCs w:val="22"/>
        </w:rPr>
        <w:t>na střechách domů, balkonech a arkýřích, stromech, komínech a na hradbách na zdech objektů, plotech, předzahrádkách apod.</w:t>
      </w:r>
    </w:p>
    <w:p w:rsidR="005061D6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DE3F3B">
        <w:rPr>
          <w:rFonts w:cs="Arial"/>
          <w:b w:val="0"/>
          <w:sz w:val="22"/>
          <w:szCs w:val="22"/>
        </w:rPr>
        <w:t>Přípustné není</w:t>
      </w:r>
      <w:r>
        <w:rPr>
          <w:rFonts w:cs="Arial"/>
          <w:b w:val="0"/>
          <w:sz w:val="22"/>
          <w:szCs w:val="22"/>
        </w:rPr>
        <w:t xml:space="preserve"> </w:t>
      </w:r>
      <w:r w:rsidRPr="00DE3F3B">
        <w:rPr>
          <w:rFonts w:cs="Arial"/>
          <w:b w:val="0"/>
          <w:sz w:val="22"/>
          <w:szCs w:val="22"/>
        </w:rPr>
        <w:t>používání barevných neónových zařízení pro označení budov</w:t>
      </w:r>
      <w:r>
        <w:rPr>
          <w:rFonts w:cs="Arial"/>
          <w:b w:val="0"/>
          <w:sz w:val="22"/>
          <w:szCs w:val="22"/>
        </w:rPr>
        <w:t>,</w:t>
      </w:r>
      <w:r w:rsidRPr="00DE3F3B">
        <w:rPr>
          <w:rFonts w:cs="Arial"/>
          <w:b w:val="0"/>
          <w:sz w:val="22"/>
          <w:szCs w:val="22"/>
        </w:rPr>
        <w:t xml:space="preserve"> používání světelných zdrojů (laser, oblohový projektor) pro reklamu či propagaci</w:t>
      </w:r>
      <w:r>
        <w:rPr>
          <w:rFonts w:cs="Arial"/>
          <w:b w:val="0"/>
          <w:sz w:val="22"/>
          <w:szCs w:val="22"/>
        </w:rPr>
        <w:t>.</w:t>
      </w:r>
    </w:p>
    <w:p w:rsidR="005061D6" w:rsidRPr="00183130" w:rsidRDefault="005061D6" w:rsidP="005061D6">
      <w:pPr>
        <w:pStyle w:val="Nadpis2"/>
        <w:numPr>
          <w:ilvl w:val="0"/>
          <w:numId w:val="2"/>
        </w:numPr>
        <w:spacing w:before="0" w:after="120" w:line="240" w:lineRule="auto"/>
        <w:ind w:left="567" w:hanging="567"/>
        <w:jc w:val="both"/>
        <w:rPr>
          <w:rFonts w:cs="Arial"/>
          <w:b w:val="0"/>
          <w:sz w:val="22"/>
          <w:szCs w:val="22"/>
        </w:rPr>
      </w:pPr>
      <w:r w:rsidRPr="00183130">
        <w:rPr>
          <w:rFonts w:cs="Arial"/>
          <w:b w:val="0"/>
          <w:sz w:val="22"/>
          <w:szCs w:val="22"/>
        </w:rPr>
        <w:t>Doporučené je dbát na vnitřní úpravu výkladců – nevhodné jsou například vnitřní polepy výkladců letáky a barevnými papíry s cenovými údaji.</w:t>
      </w:r>
    </w:p>
    <w:p w:rsidR="005061D6" w:rsidRPr="00A61E13" w:rsidRDefault="005061D6" w:rsidP="005061D6">
      <w:pPr>
        <w:spacing w:after="240" w:line="240" w:lineRule="auto"/>
        <w:jc w:val="center"/>
        <w:rPr>
          <w:b/>
        </w:rPr>
      </w:pP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Část  II</w:t>
      </w: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Umisťování reklamních, informačních a propagačních zařízení</w:t>
      </w:r>
    </w:p>
    <w:p w:rsidR="005061D6" w:rsidRPr="00144655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144655">
        <w:rPr>
          <w:rFonts w:ascii="Arial" w:hAnsi="Arial" w:cs="Arial"/>
          <w:b/>
        </w:rPr>
        <w:t>Článek 1</w:t>
      </w:r>
    </w:p>
    <w:p w:rsidR="005061D6" w:rsidRPr="00144655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6A3417">
        <w:rPr>
          <w:rFonts w:ascii="Arial" w:hAnsi="Arial" w:cs="Arial"/>
          <w:b/>
        </w:rPr>
        <w:t>Velkoplošné</w:t>
      </w:r>
      <w:r w:rsidRPr="006A3417">
        <w:rPr>
          <w:rFonts w:ascii="Arial" w:hAnsi="Arial" w:cs="Arial"/>
          <w:b/>
          <w:color w:val="FF0000"/>
        </w:rPr>
        <w:t xml:space="preserve"> </w:t>
      </w:r>
      <w:r w:rsidRPr="004660DE">
        <w:rPr>
          <w:rFonts w:ascii="Arial" w:hAnsi="Arial" w:cs="Arial"/>
          <w:b/>
        </w:rPr>
        <w:t>a světelné</w:t>
      </w:r>
      <w:r>
        <w:rPr>
          <w:rFonts w:ascii="Arial" w:hAnsi="Arial" w:cs="Arial"/>
          <w:b/>
          <w:color w:val="FF0000"/>
        </w:rPr>
        <w:t xml:space="preserve"> </w:t>
      </w:r>
      <w:r w:rsidRPr="006A3417">
        <w:rPr>
          <w:rFonts w:ascii="Arial" w:hAnsi="Arial" w:cs="Arial"/>
          <w:b/>
        </w:rPr>
        <w:t>reklamy</w:t>
      </w:r>
    </w:p>
    <w:p w:rsidR="005061D6" w:rsidRPr="004660DE" w:rsidRDefault="005061D6" w:rsidP="005061D6">
      <w:pPr>
        <w:spacing w:after="240" w:line="240" w:lineRule="auto"/>
        <w:rPr>
          <w:rFonts w:ascii="Arial" w:hAnsi="Arial" w:cs="Arial"/>
        </w:rPr>
      </w:pPr>
      <w:r w:rsidRPr="004660DE">
        <w:rPr>
          <w:rFonts w:ascii="Arial" w:hAnsi="Arial" w:cs="Arial"/>
        </w:rPr>
        <w:t>1) Světelná reklamní (blikající a trubicová) zařízení nejsou přípustná.  Lze jen povolit citlivé podsvícení označení provozoven.</w:t>
      </w:r>
    </w:p>
    <w:p w:rsidR="005061D6" w:rsidRPr="00144655" w:rsidRDefault="005061D6" w:rsidP="005061D6">
      <w:pPr>
        <w:spacing w:after="240" w:line="240" w:lineRule="auto"/>
        <w:rPr>
          <w:rFonts w:ascii="Arial" w:hAnsi="Arial" w:cs="Arial"/>
        </w:rPr>
      </w:pPr>
      <w:r w:rsidRPr="00144655">
        <w:rPr>
          <w:rFonts w:ascii="Arial" w:hAnsi="Arial" w:cs="Arial"/>
        </w:rPr>
        <w:t xml:space="preserve">Velkoplošné reklamy lze umístit pouze na povolení </w:t>
      </w:r>
      <w:r>
        <w:rPr>
          <w:rFonts w:ascii="Arial" w:hAnsi="Arial" w:cs="Arial"/>
        </w:rPr>
        <w:t>správy majetku, investic a rozvoje</w:t>
      </w:r>
      <w:r w:rsidRPr="00144655">
        <w:rPr>
          <w:rFonts w:ascii="Arial" w:hAnsi="Arial" w:cs="Arial"/>
        </w:rPr>
        <w:t xml:space="preserve"> a státní památkové péče pouze na nedokončených stavbách.</w:t>
      </w:r>
    </w:p>
    <w:p w:rsidR="005061D6" w:rsidRPr="00A61E13" w:rsidRDefault="005061D6" w:rsidP="005061D6">
      <w:pPr>
        <w:spacing w:after="240" w:line="240" w:lineRule="auto"/>
        <w:rPr>
          <w:rFonts w:ascii="Arial" w:hAnsi="Arial" w:cs="Arial"/>
          <w:b/>
        </w:rPr>
      </w:pP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2</w:t>
      </w:r>
    </w:p>
    <w:p w:rsidR="005061D6" w:rsidRPr="00144655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144655">
        <w:rPr>
          <w:rFonts w:ascii="Arial" w:hAnsi="Arial" w:cs="Arial"/>
          <w:b/>
        </w:rPr>
        <w:t>Předsunuté prodejné místo</w:t>
      </w:r>
    </w:p>
    <w:p w:rsidR="005061D6" w:rsidRPr="00A61E13" w:rsidRDefault="005061D6" w:rsidP="005061D6">
      <w:pPr>
        <w:spacing w:after="240" w:line="240" w:lineRule="auto"/>
        <w:rPr>
          <w:rFonts w:ascii="Arial" w:hAnsi="Arial" w:cs="Arial"/>
        </w:rPr>
      </w:pPr>
      <w:r w:rsidRPr="00A61E13">
        <w:rPr>
          <w:rFonts w:ascii="Arial" w:hAnsi="Arial" w:cs="Arial"/>
        </w:rPr>
        <w:t>1) Předsunuté prodejné místo bude povolováno pouze užívání plochy</w:t>
      </w:r>
      <w:r w:rsidRPr="00A61E13">
        <w:rPr>
          <w:rFonts w:ascii="Arial" w:hAnsi="Arial" w:cs="Arial"/>
          <w:b/>
        </w:rPr>
        <w:t xml:space="preserve"> </w:t>
      </w:r>
      <w:r w:rsidRPr="00A61E13">
        <w:rPr>
          <w:rFonts w:ascii="Arial" w:hAnsi="Arial" w:cs="Arial"/>
        </w:rPr>
        <w:t>před prodejnami květinářství, kde není zachována požadovaná šířka chodníku (1 m na průchod), je možné mít prodejní místo u fasády max. 0,5 m x 2 m, kde budou vystaveny živé květiny nebo sušené květinové vazby.</w:t>
      </w:r>
    </w:p>
    <w:p w:rsidR="005061D6" w:rsidRPr="00A61E13" w:rsidRDefault="005061D6" w:rsidP="005061D6">
      <w:pPr>
        <w:spacing w:after="0" w:line="240" w:lineRule="auto"/>
        <w:rPr>
          <w:rFonts w:ascii="Arial" w:hAnsi="Arial" w:cs="Arial"/>
        </w:rPr>
      </w:pPr>
      <w:r w:rsidRPr="00144655">
        <w:rPr>
          <w:rFonts w:ascii="Arial" w:hAnsi="Arial" w:cs="Arial"/>
          <w:strike/>
          <w:color w:val="FF0000"/>
        </w:rPr>
        <w:br/>
      </w:r>
      <w:r>
        <w:rPr>
          <w:rFonts w:ascii="Arial" w:hAnsi="Arial" w:cs="Arial"/>
        </w:rPr>
        <w:t>2) Provozovatel je povinen si p</w:t>
      </w:r>
      <w:r w:rsidRPr="00A61E13">
        <w:rPr>
          <w:rFonts w:ascii="Arial" w:hAnsi="Arial" w:cs="Arial"/>
        </w:rPr>
        <w:t xml:space="preserve">řed umístěním zboží před objekt na veřejné prostranství zajistit vyjádření odboru </w:t>
      </w:r>
      <w:r>
        <w:rPr>
          <w:rFonts w:ascii="Arial" w:hAnsi="Arial" w:cs="Arial"/>
        </w:rPr>
        <w:t xml:space="preserve">správy majetku, </w:t>
      </w:r>
      <w:r w:rsidRPr="00A61E13">
        <w:rPr>
          <w:rFonts w:ascii="Arial" w:hAnsi="Arial" w:cs="Arial"/>
        </w:rPr>
        <w:t>investic a rozvoje</w:t>
      </w:r>
      <w:r>
        <w:rPr>
          <w:rFonts w:ascii="Arial" w:hAnsi="Arial" w:cs="Arial"/>
        </w:rPr>
        <w:t>.</w:t>
      </w:r>
      <w:r w:rsidRPr="00A61E13">
        <w:rPr>
          <w:rFonts w:ascii="Arial" w:hAnsi="Arial" w:cs="Arial"/>
        </w:rPr>
        <w:t xml:space="preserve"> Odbor zároveň vyměří poplatek v souladu s obecně závaznou vyhláškou Města Slavkov u Brna č. 1/2011 , o místním poplatku za užívání veřejného prostranství, v platném znění. </w:t>
      </w:r>
    </w:p>
    <w:p w:rsidR="005061D6" w:rsidRPr="00A61E13" w:rsidRDefault="005061D6" w:rsidP="005061D6">
      <w:pPr>
        <w:spacing w:after="240" w:line="240" w:lineRule="auto"/>
        <w:rPr>
          <w:rFonts w:ascii="Arial" w:hAnsi="Arial" w:cs="Arial"/>
        </w:rPr>
      </w:pP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3</w:t>
      </w: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Ostatní reklamní, informační a propagační zařízení</w:t>
      </w:r>
    </w:p>
    <w:p w:rsidR="005061D6" w:rsidRPr="00A61E13" w:rsidRDefault="005061D6" w:rsidP="005061D6">
      <w:pPr>
        <w:spacing w:after="240" w:line="240" w:lineRule="auto"/>
        <w:jc w:val="both"/>
        <w:rPr>
          <w:rFonts w:ascii="Arial" w:hAnsi="Arial" w:cs="Arial"/>
        </w:rPr>
      </w:pPr>
      <w:r w:rsidRPr="00A61E13">
        <w:rPr>
          <w:rFonts w:ascii="Arial" w:hAnsi="Arial" w:cs="Arial"/>
        </w:rPr>
        <w:lastRenderedPageBreak/>
        <w:t xml:space="preserve">Umístění reklamních, informačních a propagačních zařízení neuvedených v čl. 1 až </w:t>
      </w:r>
      <w:r>
        <w:rPr>
          <w:rFonts w:ascii="Arial" w:hAnsi="Arial" w:cs="Arial"/>
        </w:rPr>
        <w:t>2</w:t>
      </w:r>
      <w:r w:rsidRPr="00A61E13">
        <w:rPr>
          <w:rFonts w:ascii="Arial" w:hAnsi="Arial" w:cs="Arial"/>
        </w:rPr>
        <w:t xml:space="preserve"> těchto pokynů nebude na území památkové zóny Slavkov u Brna povolováno. Nebo pouze na posouzení odboru </w:t>
      </w:r>
      <w:r>
        <w:rPr>
          <w:rFonts w:ascii="Arial" w:hAnsi="Arial" w:cs="Arial"/>
        </w:rPr>
        <w:t xml:space="preserve">správy majetku, </w:t>
      </w:r>
      <w:r w:rsidRPr="00A61E13">
        <w:rPr>
          <w:rFonts w:ascii="Arial" w:hAnsi="Arial" w:cs="Arial"/>
        </w:rPr>
        <w:t xml:space="preserve">investic a rozvoje. </w:t>
      </w:r>
    </w:p>
    <w:p w:rsidR="005061D6" w:rsidRPr="007544AD" w:rsidRDefault="005061D6" w:rsidP="005061D6">
      <w:pPr>
        <w:spacing w:after="240" w:line="240" w:lineRule="auto"/>
        <w:jc w:val="both"/>
        <w:rPr>
          <w:rFonts w:ascii="Arial" w:hAnsi="Arial" w:cs="Arial"/>
        </w:rPr>
      </w:pPr>
      <w:r w:rsidRPr="007544AD">
        <w:rPr>
          <w:rFonts w:ascii="Arial" w:hAnsi="Arial" w:cs="Arial"/>
        </w:rPr>
        <w:t>Lze umisťovat propagační zařízení pouze na akce po</w:t>
      </w:r>
      <w:r>
        <w:rPr>
          <w:rFonts w:ascii="Arial" w:hAnsi="Arial" w:cs="Arial"/>
        </w:rPr>
        <w:t xml:space="preserve">řádané městem a jednodenní charitativní akce. </w:t>
      </w:r>
    </w:p>
    <w:p w:rsidR="005061D6" w:rsidRPr="00A61E13" w:rsidRDefault="005061D6" w:rsidP="005061D6">
      <w:pPr>
        <w:spacing w:after="240" w:line="240" w:lineRule="auto"/>
        <w:jc w:val="both"/>
        <w:rPr>
          <w:rFonts w:ascii="Arial" w:hAnsi="Arial" w:cs="Arial"/>
        </w:rPr>
      </w:pPr>
      <w:r w:rsidRPr="00A61E13">
        <w:rPr>
          <w:rFonts w:ascii="Arial" w:hAnsi="Arial" w:cs="Arial"/>
        </w:rPr>
        <w:t>U restauračních zařízení mohou být na fasádě domu vyvěšeny menu vitríny ve variantách zasklené nebo černé tabule o rozměrech max. 90 cm x 70 cm.</w:t>
      </w:r>
    </w:p>
    <w:p w:rsidR="005061D6" w:rsidRPr="00A61E13" w:rsidRDefault="005061D6" w:rsidP="005061D6">
      <w:pPr>
        <w:spacing w:after="240" w:line="240" w:lineRule="auto"/>
        <w:rPr>
          <w:rFonts w:ascii="Arial" w:hAnsi="Arial" w:cs="Arial"/>
        </w:rPr>
      </w:pP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4</w:t>
      </w:r>
    </w:p>
    <w:p w:rsidR="005061D6" w:rsidRPr="00A61E13" w:rsidRDefault="005061D6" w:rsidP="005061D6">
      <w:pPr>
        <w:spacing w:after="240" w:line="240" w:lineRule="auto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Mobilní prodejní zařízení, restaurační zahrádky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  <w:b/>
        </w:rPr>
      </w:pPr>
      <w:r w:rsidRPr="00A61E13">
        <w:rPr>
          <w:rFonts w:ascii="Arial" w:hAnsi="Arial" w:cs="Arial"/>
        </w:rPr>
        <w:t xml:space="preserve">1) Mobilní prodejní zařízení (stánek, prodejní pult, apod.) lze na veřejných prostranstvích umístit pouze v případě, že bude zachována volná šířka dotčené komunikace pro pěší, která nesmí být užší než 2,5 m. </w:t>
      </w:r>
      <w:r w:rsidRPr="00A61E13">
        <w:rPr>
          <w:rFonts w:ascii="Arial" w:hAnsi="Arial" w:cs="Arial"/>
          <w:b/>
        </w:rPr>
        <w:t xml:space="preserve">Mobilní prodejní zařízení budou povolovány pouze na parkovišti Boženy Němcové. 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 xml:space="preserve">2) Na veřejné prostranství </w:t>
      </w:r>
      <w:r>
        <w:rPr>
          <w:rFonts w:ascii="Arial" w:hAnsi="Arial" w:cs="Arial"/>
        </w:rPr>
        <w:t>mohou</w:t>
      </w:r>
      <w:r w:rsidRPr="00A61E13">
        <w:rPr>
          <w:rFonts w:ascii="Arial" w:hAnsi="Arial" w:cs="Arial"/>
        </w:rPr>
        <w:t xml:space="preserve"> být umisťovány pulty se zmrzlinou. </w:t>
      </w:r>
    </w:p>
    <w:p w:rsidR="005061D6" w:rsidRPr="00A61E13" w:rsidRDefault="005061D6" w:rsidP="005061D6">
      <w:pPr>
        <w:spacing w:after="240" w:line="240" w:lineRule="auto"/>
        <w:ind w:left="360"/>
        <w:jc w:val="both"/>
        <w:rPr>
          <w:rFonts w:ascii="Arial" w:hAnsi="Arial" w:cs="Arial"/>
        </w:rPr>
      </w:pPr>
      <w:r w:rsidRPr="00A61E13">
        <w:rPr>
          <w:rFonts w:ascii="Arial" w:hAnsi="Arial" w:cs="Arial"/>
        </w:rPr>
        <w:t>3) Restaurační zahrádky je místem zřízeným bezprostředně u provozovny určené k hostinské činnosti, na němž jsou poskytovány služby nebo realizován prodej zboží v rámci živností „hostinská činnost“ nebo „pekařství, cukrářství“, je vybaveno odpovídajícím zařízením a má stejného provozovatele jako daná provozovna. Před posezením – v prostoru pro pěší nesmí být umístěny žádné další zařízení (reklama apod.)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 xml:space="preserve">4) Restaurační zahrádka může být umístěna pouze u fasády domu, při čemž musí být zachován průchod pro pěší minimálně 2,5 m.  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Od 1.1.2018  je povinné vybavení restauračních zahrádek:</w:t>
      </w:r>
    </w:p>
    <w:p w:rsidR="005061D6" w:rsidRPr="00A61E13" w:rsidRDefault="005061D6" w:rsidP="005061D6">
      <w:pPr>
        <w:spacing w:after="240" w:line="240" w:lineRule="auto"/>
        <w:ind w:left="360"/>
        <w:jc w:val="both"/>
        <w:rPr>
          <w:rFonts w:ascii="Arial" w:hAnsi="Arial" w:cs="Arial"/>
        </w:rPr>
      </w:pPr>
      <w:r w:rsidRPr="00A61E13">
        <w:rPr>
          <w:rFonts w:ascii="Arial" w:hAnsi="Arial" w:cs="Arial"/>
        </w:rPr>
        <w:t>5) Restaurační zahrádky budou ohraničeny v pravidelném tvaru</w:t>
      </w:r>
      <w:r>
        <w:rPr>
          <w:rFonts w:ascii="Arial" w:hAnsi="Arial" w:cs="Arial"/>
        </w:rPr>
        <w:t>.</w:t>
      </w:r>
      <w:r w:rsidRPr="00885AE8">
        <w:rPr>
          <w:rFonts w:ascii="Arial" w:hAnsi="Arial" w:cs="Arial"/>
          <w:color w:val="FF0000"/>
        </w:rPr>
        <w:t xml:space="preserve"> </w:t>
      </w:r>
      <w:r w:rsidRPr="00A61E13">
        <w:rPr>
          <w:rFonts w:ascii="Arial" w:hAnsi="Arial" w:cs="Arial"/>
        </w:rPr>
        <w:t xml:space="preserve">Není přípustné oplocení z plastů. Provedení oplocení bude projednáno s odborem </w:t>
      </w:r>
      <w:r>
        <w:rPr>
          <w:rFonts w:ascii="Arial" w:hAnsi="Arial" w:cs="Arial"/>
        </w:rPr>
        <w:t xml:space="preserve">správy majetku, </w:t>
      </w:r>
      <w:r w:rsidRPr="00A61E13">
        <w:rPr>
          <w:rFonts w:ascii="Arial" w:hAnsi="Arial" w:cs="Arial"/>
        </w:rPr>
        <w:t>investic a rozvoje.</w:t>
      </w:r>
      <w:r>
        <w:rPr>
          <w:rFonts w:ascii="Arial" w:hAnsi="Arial" w:cs="Arial"/>
        </w:rPr>
        <w:t xml:space="preserve"> </w:t>
      </w:r>
      <w:r w:rsidRPr="003D7AA2">
        <w:rPr>
          <w:rFonts w:ascii="Arial" w:hAnsi="Arial" w:cs="Arial"/>
        </w:rPr>
        <w:t>Na opl</w:t>
      </w:r>
      <w:r>
        <w:rPr>
          <w:rFonts w:ascii="Arial" w:hAnsi="Arial" w:cs="Arial"/>
        </w:rPr>
        <w:t>ocení mo</w:t>
      </w:r>
      <w:r w:rsidRPr="003D7AA2">
        <w:rPr>
          <w:rFonts w:ascii="Arial" w:hAnsi="Arial" w:cs="Arial"/>
        </w:rPr>
        <w:t>hou být umístěny</w:t>
      </w:r>
      <w:r>
        <w:rPr>
          <w:rFonts w:ascii="Arial" w:hAnsi="Arial" w:cs="Arial"/>
        </w:rPr>
        <w:t xml:space="preserve"> maximálně</w:t>
      </w:r>
      <w:r w:rsidRPr="003D7AA2">
        <w:rPr>
          <w:rFonts w:ascii="Arial" w:hAnsi="Arial" w:cs="Arial"/>
        </w:rPr>
        <w:t xml:space="preserve"> tři </w:t>
      </w:r>
      <w:r>
        <w:rPr>
          <w:rFonts w:ascii="Arial" w:hAnsi="Arial" w:cs="Arial"/>
        </w:rPr>
        <w:t xml:space="preserve">informační </w:t>
      </w:r>
      <w:r w:rsidRPr="003D7AA2">
        <w:rPr>
          <w:rFonts w:ascii="Arial" w:hAnsi="Arial" w:cs="Arial"/>
        </w:rPr>
        <w:t xml:space="preserve"> tabule</w:t>
      </w:r>
      <w:r>
        <w:rPr>
          <w:rFonts w:ascii="Arial" w:hAnsi="Arial" w:cs="Arial"/>
        </w:rPr>
        <w:t xml:space="preserve"> pro účely aktuální nabídky restaurace</w:t>
      </w:r>
      <w:r w:rsidRPr="003D7AA2">
        <w:rPr>
          <w:rFonts w:ascii="Arial" w:hAnsi="Arial" w:cs="Arial"/>
        </w:rPr>
        <w:t>.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>6) Materiály doporučené pro provedení zařízení:</w:t>
      </w:r>
      <w:r w:rsidRPr="00A61E13">
        <w:rPr>
          <w:rFonts w:ascii="Arial" w:hAnsi="Arial" w:cs="Arial"/>
        </w:rPr>
        <w:br/>
        <w:t xml:space="preserve">     - dřevěné konstrukce </w:t>
      </w:r>
      <w:r w:rsidRPr="00A61E13">
        <w:rPr>
          <w:rFonts w:ascii="Arial" w:hAnsi="Arial" w:cs="Arial"/>
        </w:rPr>
        <w:br/>
        <w:t xml:space="preserve">     - textil</w:t>
      </w:r>
      <w:r w:rsidRPr="00A61E13">
        <w:rPr>
          <w:rFonts w:ascii="Arial" w:hAnsi="Arial" w:cs="Arial"/>
        </w:rPr>
        <w:br/>
        <w:t xml:space="preserve">     - kovové konstrukce </w:t>
      </w:r>
      <w:r w:rsidRPr="00A61E13">
        <w:rPr>
          <w:rFonts w:ascii="Arial" w:hAnsi="Arial" w:cs="Arial"/>
        </w:rPr>
        <w:br/>
        <w:t xml:space="preserve">     - sklo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>7) Nepřípustné materiály</w:t>
      </w:r>
      <w:r w:rsidRPr="00A61E13">
        <w:rPr>
          <w:rFonts w:ascii="Arial" w:hAnsi="Arial" w:cs="Arial"/>
        </w:rPr>
        <w:br/>
        <w:t xml:space="preserve">    - plasty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 xml:space="preserve">8) Zastřešení musí být z přírodních materiálů, slunečníky musí být v zemitých přírodních barvách, mohou být zobrazena nenápadná loga.  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>9) Posezení bude vyrobeno z ušlechtilých materiálů. Nelze použít plastové výrobky.</w:t>
      </w:r>
    </w:p>
    <w:p w:rsidR="005061D6" w:rsidRPr="00A61E13" w:rsidRDefault="005061D6" w:rsidP="005061D6">
      <w:pPr>
        <w:spacing w:after="240" w:line="240" w:lineRule="auto"/>
        <w:ind w:left="360"/>
        <w:jc w:val="both"/>
        <w:rPr>
          <w:rFonts w:ascii="Arial" w:hAnsi="Arial" w:cs="Arial"/>
        </w:rPr>
      </w:pPr>
      <w:r w:rsidRPr="00A61E13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A61E13">
        <w:rPr>
          <w:rFonts w:ascii="Arial" w:hAnsi="Arial" w:cs="Arial"/>
        </w:rPr>
        <w:t>) Přípustný není dlouhodobý prodej přímo z automobilů nebo prodejních karavanů.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1</w:t>
      </w:r>
      <w:r w:rsidRPr="00A61E13">
        <w:rPr>
          <w:rFonts w:ascii="Arial" w:hAnsi="Arial" w:cs="Arial"/>
        </w:rPr>
        <w:t>) Provozovatel je povinen:</w:t>
      </w:r>
    </w:p>
    <w:p w:rsidR="005061D6" w:rsidRPr="00A61E13" w:rsidRDefault="005061D6" w:rsidP="005061D6">
      <w:pPr>
        <w:spacing w:after="240" w:line="240" w:lineRule="auto"/>
        <w:ind w:left="360"/>
        <w:jc w:val="both"/>
        <w:rPr>
          <w:rFonts w:ascii="Arial" w:hAnsi="Arial" w:cs="Arial"/>
        </w:rPr>
      </w:pPr>
      <w:r w:rsidRPr="00A61E13">
        <w:rPr>
          <w:rFonts w:ascii="Arial" w:hAnsi="Arial" w:cs="Arial"/>
        </w:rPr>
        <w:t xml:space="preserve">před umístěním mobilního prodejního zařízení na veřejné prostranství si zajistit vyjádření odboru </w:t>
      </w:r>
      <w:r>
        <w:rPr>
          <w:rFonts w:ascii="Arial" w:hAnsi="Arial" w:cs="Arial"/>
        </w:rPr>
        <w:t xml:space="preserve">správy majetku, </w:t>
      </w:r>
      <w:r w:rsidRPr="00A61E13">
        <w:rPr>
          <w:rFonts w:ascii="Arial" w:hAnsi="Arial" w:cs="Arial"/>
        </w:rPr>
        <w:t xml:space="preserve">investic a rozvoje, který současně vyměří poplatek v souladu s obecně závaznou vyhláškou města Slavkov u Brna č. 1/2011 o místním poplatku za užívání veřejného prostranství, v platném znění. </w:t>
      </w:r>
    </w:p>
    <w:p w:rsidR="005061D6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  <w:b/>
        </w:rPr>
        <w:t xml:space="preserve">Vhodnost umístění posoudí vždy před vydáním povolení odbor </w:t>
      </w:r>
      <w:r>
        <w:rPr>
          <w:rFonts w:ascii="Arial" w:hAnsi="Arial" w:cs="Arial"/>
          <w:b/>
        </w:rPr>
        <w:t xml:space="preserve">správy majetku </w:t>
      </w:r>
      <w:r w:rsidRPr="00A61E13">
        <w:rPr>
          <w:rFonts w:ascii="Arial" w:hAnsi="Arial" w:cs="Arial"/>
          <w:b/>
        </w:rPr>
        <w:t>investic a rozvoje</w:t>
      </w:r>
      <w:r w:rsidRPr="00A61E13">
        <w:rPr>
          <w:rFonts w:ascii="Arial" w:hAnsi="Arial" w:cs="Arial"/>
        </w:rPr>
        <w:t>.</w:t>
      </w:r>
    </w:p>
    <w:p w:rsidR="005061D6" w:rsidRPr="00BC22F8" w:rsidRDefault="005061D6" w:rsidP="005061D6">
      <w:pPr>
        <w:spacing w:after="24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5</w:t>
      </w:r>
    </w:p>
    <w:p w:rsidR="005061D6" w:rsidRPr="00A61E13" w:rsidRDefault="005061D6" w:rsidP="005061D6">
      <w:pPr>
        <w:spacing w:after="240" w:line="240" w:lineRule="auto"/>
        <w:ind w:left="360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Stojany na kola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 xml:space="preserve">Stojany na kola lze umisťovat před provozovnu pouze na žádost podnikatele na odbor </w:t>
      </w:r>
      <w:r>
        <w:rPr>
          <w:rFonts w:ascii="Arial" w:hAnsi="Arial" w:cs="Arial"/>
        </w:rPr>
        <w:t xml:space="preserve">správy majetku, </w:t>
      </w:r>
      <w:r w:rsidRPr="00A61E13">
        <w:rPr>
          <w:rFonts w:ascii="Arial" w:hAnsi="Arial" w:cs="Arial"/>
        </w:rPr>
        <w:t xml:space="preserve">investic a rozvoje. Po schválení bude umístěn stojan na kola typového vzhledu. </w:t>
      </w:r>
    </w:p>
    <w:p w:rsidR="005061D6" w:rsidRPr="00A61E13" w:rsidRDefault="005061D6" w:rsidP="005061D6">
      <w:pPr>
        <w:spacing w:after="240" w:line="24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6</w:t>
      </w:r>
    </w:p>
    <w:p w:rsidR="005061D6" w:rsidRPr="00A61E13" w:rsidRDefault="005061D6" w:rsidP="005061D6">
      <w:pPr>
        <w:spacing w:after="240" w:line="240" w:lineRule="auto"/>
        <w:ind w:left="360"/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Akustický smog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 xml:space="preserve">Směrem do veřejného prostranství není možné pouštět hudební produkci. Výjimku tvoří akce povolené radou města. </w:t>
      </w:r>
    </w:p>
    <w:p w:rsidR="005061D6" w:rsidRPr="00A61E13" w:rsidRDefault="005061D6" w:rsidP="005061D6">
      <w:pPr>
        <w:jc w:val="center"/>
        <w:rPr>
          <w:rFonts w:ascii="Arial" w:hAnsi="Arial" w:cs="Arial"/>
          <w:b/>
        </w:rPr>
      </w:pPr>
      <w:r w:rsidRPr="00A61E13">
        <w:rPr>
          <w:rFonts w:ascii="Arial" w:hAnsi="Arial" w:cs="Arial"/>
          <w:b/>
        </w:rPr>
        <w:t>Část II</w:t>
      </w:r>
    </w:p>
    <w:p w:rsidR="005061D6" w:rsidRPr="00A61E13" w:rsidRDefault="005061D6" w:rsidP="005061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Závěrečná</w:t>
      </w:r>
      <w:r w:rsidRPr="00A61E13">
        <w:rPr>
          <w:rFonts w:ascii="Arial" w:hAnsi="Arial" w:cs="Arial"/>
          <w:b/>
        </w:rPr>
        <w:t xml:space="preserve"> ustanovení</w:t>
      </w:r>
    </w:p>
    <w:p w:rsidR="005061D6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 w:rsidRPr="00A61E13">
        <w:rPr>
          <w:rFonts w:ascii="Arial" w:hAnsi="Arial" w:cs="Arial"/>
        </w:rPr>
        <w:t>1) Pokyny se vztahují na všechny majitele, nájemce a provozovatele nemovitostí nacházejících se na území památkové zóny, včetně prodejců využí</w:t>
      </w:r>
      <w:r>
        <w:rPr>
          <w:rFonts w:ascii="Arial" w:hAnsi="Arial" w:cs="Arial"/>
        </w:rPr>
        <w:t>vajících toto území krátkodobě.</w:t>
      </w:r>
    </w:p>
    <w:p w:rsidR="005061D6" w:rsidRPr="00A61E13" w:rsidRDefault="005061D6" w:rsidP="005061D6">
      <w:pPr>
        <w:spacing w:after="24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2) Tyto pokyny nahrazují a ruší Pokyny </w:t>
      </w:r>
      <w:r w:rsidRPr="005739EB">
        <w:rPr>
          <w:rFonts w:ascii="Arial" w:hAnsi="Arial" w:cs="Arial"/>
        </w:rPr>
        <w:t>pro stavební činnosti, označování budov, umisťování reklamních, informačních a propagačních zařízení a dalšího mobiliáře n</w:t>
      </w:r>
      <w:r>
        <w:rPr>
          <w:rFonts w:ascii="Arial" w:hAnsi="Arial" w:cs="Arial"/>
        </w:rPr>
        <w:t xml:space="preserve">a území památkové zóny </w:t>
      </w:r>
      <w:r w:rsidRPr="005739EB">
        <w:rPr>
          <w:rFonts w:ascii="Arial" w:hAnsi="Arial" w:cs="Arial"/>
        </w:rPr>
        <w:t>Slavkov u Brna</w:t>
      </w:r>
      <w:r>
        <w:rPr>
          <w:rFonts w:ascii="Arial" w:hAnsi="Arial" w:cs="Arial"/>
        </w:rPr>
        <w:t xml:space="preserve"> schválené radou města dne…………………</w:t>
      </w:r>
    </w:p>
    <w:p w:rsidR="005061D6" w:rsidRDefault="005061D6" w:rsidP="005061D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61E13">
        <w:rPr>
          <w:rFonts w:ascii="Arial" w:hAnsi="Arial" w:cs="Arial"/>
        </w:rPr>
        <w:t xml:space="preserve">) Tyto pokyny nabývají účinnosti dnem </w:t>
      </w:r>
      <w:r>
        <w:rPr>
          <w:rFonts w:ascii="Arial" w:hAnsi="Arial" w:cs="Arial"/>
        </w:rPr>
        <w:t xml:space="preserve">1.1.2018. </w:t>
      </w:r>
    </w:p>
    <w:p w:rsidR="005061D6" w:rsidRDefault="005061D6" w:rsidP="005061D6">
      <w:pPr>
        <w:spacing w:after="0" w:line="240" w:lineRule="auto"/>
        <w:ind w:left="360"/>
        <w:rPr>
          <w:rFonts w:ascii="Arial" w:hAnsi="Arial" w:cs="Arial"/>
        </w:rPr>
      </w:pPr>
    </w:p>
    <w:p w:rsidR="005061D6" w:rsidRPr="00A61E13" w:rsidRDefault="005061D6" w:rsidP="005061D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61E13">
        <w:rPr>
          <w:rFonts w:ascii="Arial" w:hAnsi="Arial" w:cs="Arial"/>
        </w:rPr>
        <w:t>) Tyto pokyny schválila rada města dne ………na své …schůzi usnesením č. ……….</w:t>
      </w:r>
    </w:p>
    <w:p w:rsidR="005061D6" w:rsidRPr="00A61E13" w:rsidRDefault="005061D6" w:rsidP="005061D6">
      <w:pPr>
        <w:spacing w:after="0" w:line="240" w:lineRule="auto"/>
        <w:ind w:left="360"/>
        <w:rPr>
          <w:rFonts w:ascii="Arial" w:hAnsi="Arial" w:cs="Arial"/>
        </w:rPr>
      </w:pPr>
    </w:p>
    <w:p w:rsidR="005061D6" w:rsidRPr="00A61E13" w:rsidRDefault="005061D6" w:rsidP="005061D6">
      <w:pPr>
        <w:spacing w:after="0" w:line="240" w:lineRule="auto"/>
        <w:ind w:left="360"/>
        <w:rPr>
          <w:rFonts w:ascii="Arial" w:hAnsi="Arial" w:cs="Arial"/>
        </w:rPr>
      </w:pPr>
    </w:p>
    <w:p w:rsidR="005061D6" w:rsidRPr="00A61E13" w:rsidRDefault="005061D6" w:rsidP="005061D6">
      <w:pPr>
        <w:spacing w:after="0" w:line="240" w:lineRule="auto"/>
        <w:rPr>
          <w:rFonts w:ascii="Arial" w:hAnsi="Arial" w:cs="Arial"/>
        </w:rPr>
      </w:pPr>
    </w:p>
    <w:p w:rsidR="005061D6" w:rsidRPr="00A61E13" w:rsidRDefault="005061D6" w:rsidP="005061D6">
      <w:pPr>
        <w:spacing w:after="0" w:line="240" w:lineRule="auto"/>
        <w:ind w:left="360"/>
        <w:rPr>
          <w:rFonts w:ascii="Arial" w:hAnsi="Arial" w:cs="Arial"/>
        </w:rPr>
      </w:pPr>
    </w:p>
    <w:p w:rsidR="005061D6" w:rsidRPr="00A61E13" w:rsidRDefault="005061D6" w:rsidP="005061D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Bc. </w:t>
      </w:r>
      <w:r w:rsidRPr="00A61E13">
        <w:rPr>
          <w:rFonts w:ascii="Arial" w:hAnsi="Arial" w:cs="Arial"/>
        </w:rPr>
        <w:t>Michal Boudný</w:t>
      </w:r>
    </w:p>
    <w:p w:rsidR="005061D6" w:rsidRPr="00A61E13" w:rsidRDefault="005061D6" w:rsidP="005061D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1E13">
        <w:rPr>
          <w:rFonts w:ascii="Arial" w:hAnsi="Arial" w:cs="Arial"/>
        </w:rPr>
        <w:t>tarosta města</w:t>
      </w:r>
    </w:p>
    <w:p w:rsidR="00BE7E03" w:rsidRDefault="00BE7E03">
      <w:bookmarkStart w:id="0" w:name="_GoBack"/>
      <w:bookmarkEnd w:id="0"/>
    </w:p>
    <w:sectPr w:rsidR="00BE7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F49"/>
    <w:multiLevelType w:val="hybridMultilevel"/>
    <w:tmpl w:val="32E855EC"/>
    <w:lvl w:ilvl="0" w:tplc="A464020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D2035"/>
    <w:multiLevelType w:val="hybridMultilevel"/>
    <w:tmpl w:val="32E855EC"/>
    <w:lvl w:ilvl="0" w:tplc="A464020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62"/>
    <w:rsid w:val="005061D6"/>
    <w:rsid w:val="00BE7E03"/>
    <w:rsid w:val="00FC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1D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06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adpis1"/>
    <w:rsid w:val="005061D6"/>
    <w:pPr>
      <w:keepLines w:val="0"/>
      <w:suppressAutoHyphens/>
      <w:spacing w:before="60" w:line="36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1"/>
      <w:szCs w:val="20"/>
      <w:lang/>
    </w:rPr>
  </w:style>
  <w:style w:type="character" w:customStyle="1" w:styleId="Nadpis1Char">
    <w:name w:val="Nadpis 1 Char"/>
    <w:basedOn w:val="Standardnpsmoodstavce"/>
    <w:link w:val="Nadpis1"/>
    <w:uiPriority w:val="9"/>
    <w:rsid w:val="0050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1D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06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adpis1"/>
    <w:rsid w:val="005061D6"/>
    <w:pPr>
      <w:keepLines w:val="0"/>
      <w:suppressAutoHyphens/>
      <w:spacing w:before="60" w:line="36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1"/>
      <w:szCs w:val="20"/>
      <w:lang/>
    </w:rPr>
  </w:style>
  <w:style w:type="character" w:customStyle="1" w:styleId="Nadpis1Char">
    <w:name w:val="Nadpis 1 Char"/>
    <w:basedOn w:val="Standardnpsmoodstavce"/>
    <w:link w:val="Nadpis1"/>
    <w:uiPriority w:val="9"/>
    <w:rsid w:val="00506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Slámová</dc:creator>
  <cp:keywords/>
  <dc:description/>
  <cp:lastModifiedBy>Veronika Slámová</cp:lastModifiedBy>
  <cp:revision>2</cp:revision>
  <dcterms:created xsi:type="dcterms:W3CDTF">2018-01-19T09:28:00Z</dcterms:created>
  <dcterms:modified xsi:type="dcterms:W3CDTF">2018-01-19T09:28:00Z</dcterms:modified>
</cp:coreProperties>
</file>