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3"/>
        <w:gridCol w:w="7427"/>
      </w:tblGrid>
      <w:tr w:rsidR="00533541" w:rsidRPr="00533541" w:rsidTr="00533541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noProof/>
                <w:color w:val="000000"/>
                <w:spacing w:val="24"/>
                <w:sz w:val="18"/>
                <w:szCs w:val="18"/>
                <w:lang w:eastAsia="cs-CZ"/>
              </w:rPr>
              <w:drawing>
                <wp:inline distT="0" distB="0" distL="0" distR="0">
                  <wp:extent cx="762000" cy="876300"/>
                  <wp:effectExtent l="0" t="0" r="0" b="0"/>
                  <wp:docPr id="1" name="Obrázek 1" descr="Znak města Slavkov u Br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nak města Slavkov u Br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6196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96"/>
            </w:tblGrid>
            <w:tr w:rsidR="00533541" w:rsidRPr="005335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3541" w:rsidRPr="00533541" w:rsidRDefault="00533541" w:rsidP="0053354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</w:pPr>
                  <w:r w:rsidRPr="00533541">
                    <w:rPr>
                      <w:rFonts w:ascii="Arial" w:eastAsia="Times New Roman" w:hAnsi="Arial" w:cs="Arial"/>
                      <w:b/>
                      <w:bCs/>
                      <w:sz w:val="36"/>
                      <w:szCs w:val="36"/>
                      <w:lang w:eastAsia="cs-CZ"/>
                    </w:rPr>
                    <w:t>Město Slavkov u Brna</w:t>
                  </w:r>
                </w:p>
              </w:tc>
            </w:tr>
            <w:tr w:rsidR="00533541" w:rsidRPr="005335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3541" w:rsidRPr="00533541" w:rsidRDefault="00533541" w:rsidP="00533541">
                  <w:pPr>
                    <w:spacing w:after="0" w:line="240" w:lineRule="auto"/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</w:pPr>
                  <w:r w:rsidRPr="00533541">
                    <w:rPr>
                      <w:rFonts w:ascii="Arial" w:eastAsia="Times New Roman" w:hAnsi="Arial" w:cs="Arial"/>
                      <w:caps/>
                      <w:spacing w:val="120"/>
                      <w:sz w:val="38"/>
                      <w:szCs w:val="38"/>
                      <w:lang w:eastAsia="cs-CZ"/>
                    </w:rPr>
                    <w:t>Usnesení</w:t>
                  </w:r>
                </w:p>
              </w:tc>
            </w:tr>
            <w:tr w:rsidR="00533541" w:rsidRPr="005335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3541" w:rsidRPr="00533541" w:rsidRDefault="00533541" w:rsidP="0053354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5335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80. schůze rady města</w:t>
                  </w:r>
                </w:p>
              </w:tc>
            </w:tr>
            <w:tr w:rsidR="00533541" w:rsidRPr="005335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3541" w:rsidRPr="00533541" w:rsidRDefault="00533541" w:rsidP="00533541">
                  <w:pPr>
                    <w:spacing w:after="0" w:line="240" w:lineRule="auto"/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</w:pPr>
                  <w:r w:rsidRPr="005335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 xml:space="preserve">konané dne </w:t>
                  </w:r>
                  <w:proofErr w:type="gramStart"/>
                  <w:r w:rsidRPr="00533541">
                    <w:rPr>
                      <w:rFonts w:ascii="Arial" w:eastAsia="Times New Roman" w:hAnsi="Arial" w:cs="Arial"/>
                      <w:sz w:val="29"/>
                      <w:szCs w:val="29"/>
                      <w:lang w:eastAsia="cs-CZ"/>
                    </w:rPr>
                    <w:t>25.11.2024</w:t>
                  </w:r>
                  <w:proofErr w:type="gramEnd"/>
                </w:p>
              </w:tc>
            </w:tr>
            <w:tr w:rsidR="00533541" w:rsidRPr="0053354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533541" w:rsidRPr="00533541" w:rsidRDefault="00533541" w:rsidP="005335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5335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číslo usnesení 1303/80/RM/2024/Veřejný</w:t>
                  </w:r>
                </w:p>
              </w:tc>
            </w:tr>
          </w:tbl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</w:p>
        </w:tc>
      </w:tr>
      <w:tr w:rsidR="00533541" w:rsidRPr="00533541" w:rsidTr="00533541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pacing w:val="24"/>
                <w:sz w:val="18"/>
                <w:szCs w:val="18"/>
                <w:lang w:eastAsia="cs-CZ"/>
              </w:rPr>
              <w:pict>
                <v:rect id="_x0000_i1026" style="width:442pt;height:.75pt" o:hrpct="0" o:hralign="center" o:hrstd="t" o:hr="t" fillcolor="#a0a0a0" stroked="f"/>
              </w:pict>
            </w:r>
          </w:p>
        </w:tc>
      </w:tr>
    </w:tbl>
    <w:p w:rsidR="00533541" w:rsidRPr="00533541" w:rsidRDefault="00533541" w:rsidP="0053354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u w:val="single"/>
          <w:lang w:eastAsia="cs-CZ"/>
        </w:rPr>
        <w:t>Rozpočtové opatření č. 62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Obsah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Návrhy změn schváleného rozpočtu na rok 2024 překládané orgánům města.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Důvodová zpráva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č. 62 - Slavkovský zpravodaj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 základě požadavku Bc. Slámové předkládá finanční odbor rozpočtové opatření na navýšení položky OVV - kultura - Slavkovský zpravodaj o 60.000 Kč na pokrytí části výdajů na listopadové číslo a výdaje na prosincové číslo Slavkovského zpravodaje v roce 2024.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Navýšení bude pokryto snížením položky OVV - kultura - elektrická energie ve výši 60.000 Kč.</w:t>
      </w:r>
    </w:p>
    <w:tbl>
      <w:tblPr>
        <w:tblW w:w="999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537"/>
        <w:gridCol w:w="579"/>
        <w:gridCol w:w="579"/>
        <w:gridCol w:w="591"/>
        <w:gridCol w:w="395"/>
        <w:gridCol w:w="3746"/>
        <w:gridCol w:w="1368"/>
        <w:gridCol w:w="1409"/>
      </w:tblGrid>
      <w:tr w:rsidR="00533541" w:rsidRPr="00533541" w:rsidTr="005335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Č. RO.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cs-CZ"/>
              </w:rPr>
              <w:t>Výdaje (Kč)</w:t>
            </w:r>
          </w:p>
        </w:tc>
      </w:tr>
      <w:tr w:rsidR="00533541" w:rsidRPr="00533541" w:rsidTr="005335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Slavkovský zpravodaj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60 000</w:t>
            </w:r>
          </w:p>
        </w:tc>
      </w:tr>
      <w:tr w:rsidR="00533541" w:rsidRPr="00533541" w:rsidTr="005335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OVV - kultura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</w:pPr>
            <w:r w:rsidRPr="0053354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cs-CZ"/>
              </w:rPr>
              <w:t>-60 000</w:t>
            </w:r>
          </w:p>
        </w:tc>
      </w:tr>
    </w:tbl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br/>
        <w:t> 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I. Rada města schvaluje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rozpočtové opatření v předloženém znění v souladu s usnesením Zastupitelstva města Slavkov u Brna č. 168/11/ZM/2023 ze dne 18. 12. 2023, které zmocňuje radu města schvalovat a provádět změny rozpočtu na rok 2024 formou rozpočtových opatření:</w:t>
      </w:r>
    </w:p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tbl>
      <w:tblPr>
        <w:tblW w:w="102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77"/>
        <w:gridCol w:w="577"/>
        <w:gridCol w:w="577"/>
        <w:gridCol w:w="647"/>
        <w:gridCol w:w="425"/>
        <w:gridCol w:w="3961"/>
        <w:gridCol w:w="1362"/>
        <w:gridCol w:w="1384"/>
      </w:tblGrid>
      <w:tr w:rsidR="00533541" w:rsidRPr="00533541" w:rsidTr="00533541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Č. 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ORG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ÚZ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Text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Příjmy (Kč)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Výdaje (Kč)</w:t>
            </w:r>
          </w:p>
        </w:tc>
      </w:tr>
      <w:tr w:rsidR="00533541" w:rsidRPr="00533541" w:rsidTr="00533541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Slavkovský zpravodaj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60 000</w:t>
            </w:r>
          </w:p>
        </w:tc>
      </w:tr>
      <w:tr w:rsidR="00533541" w:rsidRPr="00533541" w:rsidTr="0053354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OVV - kultura - elektrická energie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3541" w:rsidRPr="00533541" w:rsidRDefault="00533541" w:rsidP="00533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53354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-60 000</w:t>
            </w:r>
          </w:p>
        </w:tc>
      </w:tr>
    </w:tbl>
    <w:p w:rsidR="00533541" w:rsidRPr="00533541" w:rsidRDefault="00533541" w:rsidP="00533541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533541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4B3BEB" w:rsidRDefault="00533541">
      <w:r>
        <w:t>Datum vyvěšení: 29. 11. 2024</w:t>
      </w:r>
      <w:r>
        <w:tab/>
      </w:r>
      <w:r>
        <w:tab/>
      </w:r>
      <w:r>
        <w:tab/>
      </w:r>
      <w:r>
        <w:tab/>
      </w:r>
      <w:r>
        <w:tab/>
      </w:r>
      <w:r>
        <w:tab/>
        <w:t>Datum snětí: 28. 2. 2025</w:t>
      </w:r>
      <w:bookmarkStart w:id="0" w:name="_GoBack"/>
      <w:bookmarkEnd w:id="0"/>
    </w:p>
    <w:sectPr w:rsidR="004B3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541"/>
    <w:rsid w:val="004B3BEB"/>
    <w:rsid w:val="0053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FA9"/>
  <w15:chartTrackingRefBased/>
  <w15:docId w15:val="{2D7F1BC5-AFB1-4E63-A0E3-E89FDE8C6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335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33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97161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5882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378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7768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26">
          <w:marLeft w:val="0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7678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Vránová</dc:creator>
  <cp:keywords/>
  <dc:description/>
  <cp:lastModifiedBy>Klára Vránová</cp:lastModifiedBy>
  <cp:revision>1</cp:revision>
  <dcterms:created xsi:type="dcterms:W3CDTF">2024-11-29T10:11:00Z</dcterms:created>
  <dcterms:modified xsi:type="dcterms:W3CDTF">2024-11-29T10:12:00Z</dcterms:modified>
</cp:coreProperties>
</file>