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416"/>
      </w:tblGrid>
      <w:tr w:rsidR="0026213B" w:rsidRPr="0026213B" w:rsidTr="0026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26213B" w:rsidRPr="0026213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6213B" w:rsidRPr="0026213B" w:rsidRDefault="0026213B" w:rsidP="00262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26213B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26213B" w:rsidRPr="0026213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6213B" w:rsidRPr="0026213B" w:rsidRDefault="0026213B" w:rsidP="0026213B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26213B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26213B" w:rsidRPr="0026213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6213B" w:rsidRPr="0026213B" w:rsidRDefault="0026213B" w:rsidP="00262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26213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20. zasedání zastupitelstva města</w:t>
                  </w:r>
                </w:p>
              </w:tc>
            </w:tr>
            <w:tr w:rsidR="0026213B" w:rsidRPr="0026213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6213B" w:rsidRPr="0026213B" w:rsidRDefault="0026213B" w:rsidP="00262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26213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26213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17.2.2025</w:t>
                  </w:r>
                  <w:proofErr w:type="gramEnd"/>
                </w:p>
              </w:tc>
            </w:tr>
            <w:tr w:rsidR="0026213B" w:rsidRPr="0026213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6213B" w:rsidRPr="0026213B" w:rsidRDefault="0026213B" w:rsidP="00262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62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300/20/ZM/2025/Veřejný</w:t>
                  </w:r>
                </w:p>
              </w:tc>
            </w:tr>
          </w:tbl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26213B" w:rsidRPr="0026213B" w:rsidTr="002621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1-9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2025 překládané orgánům města.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1 - Zapojení nevyčerpaných finančních prostředků do rozpočtu 2025 a vratka dotace v rámci finančního vypořádání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nevyčerpaných finančních prostředků z dotačních titulů:</w:t>
      </w:r>
    </w:p>
    <w:p w:rsidR="0026213B" w:rsidRPr="0026213B" w:rsidRDefault="0026213B" w:rsidP="00262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dotace z Ministerstva práce a sociálních věcí ve výši 94.555 Kč na pokrytí výdajů na zajišťování pomoci osobám pečujícím, osobám v evidenci, svěřeným dětem a provádění dohledu nad výkonem pěstounské péče vedené.</w:t>
      </w:r>
    </w:p>
    <w:p w:rsidR="0026213B" w:rsidRPr="0026213B" w:rsidRDefault="0026213B" w:rsidP="00262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dotace z Ministerstva mládeže a tělovýchovy ve výši 614.073,05 Kč na pokrytí výdajů v rámci projektu MAP IV.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neprofinancovaných položek rozpočtu 2024: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dohodě s vedoucím odboru IR budou následující nevyčerpané finanční prostředky rozpočtu 2024 převedeny do rozpočtu roku 2025:</w:t>
      </w:r>
    </w:p>
    <w:tbl>
      <w:tblPr>
        <w:tblW w:w="5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1158"/>
      </w:tblGrid>
      <w:tr w:rsidR="0026213B" w:rsidRPr="0026213B" w:rsidTr="0026213B">
        <w:trPr>
          <w:trHeight w:val="300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Text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Komunikace Pod Vinohrady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200 000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 xml:space="preserve">IR - Plánovací smlouva </w:t>
            </w:r>
            <w:proofErr w:type="spellStart"/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Slovanská-Radilová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150 000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Rekonstrukce RD 1002 - dětská skupina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157 000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Dovoz jídel MŠ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16 000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Mateřská škola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27 356 000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1 928 000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ZŠ Tyršova - výdejna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635 000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ZŠ Tyršova - výdejna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2 136 000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INTERREG - neinvestiční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283 000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Opravy památek - boží muka sv. Vendelína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424 000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Stadion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1 989 000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Dětská hřiště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55 000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Architektonický návrh  - proluka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200 000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SC Bonaparte - střecha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4 254 000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PD SC Bonaparte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3 855 000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4 389 000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PD rozšíření hřbitova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815 000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Změna územního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1 000 000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Změna ÚP č. 6, standardizace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559 000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Terénní úpravy - Tyršova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79 000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382 000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lastRenderedPageBreak/>
              <w:t>IR - PD dopravní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2 768 000</w:t>
            </w:r>
          </w:p>
        </w:tc>
      </w:tr>
      <w:tr w:rsidR="0026213B" w:rsidRPr="0026213B" w:rsidTr="0026213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53 630 000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Dále pak budou převedeny finanční prostředky:</w:t>
      </w:r>
    </w:p>
    <w:p w:rsidR="0026213B" w:rsidRPr="0026213B" w:rsidRDefault="0026213B" w:rsidP="00262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SB - Rekonstrukce ordinací - poliklinika ve výši 3.155.000 Kč</w:t>
      </w:r>
    </w:p>
    <w:p w:rsidR="0026213B" w:rsidRPr="0026213B" w:rsidRDefault="0026213B" w:rsidP="00262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OVV - Nákup betlému ve výši 100.000 Kč</w:t>
      </w:r>
    </w:p>
    <w:p w:rsidR="0026213B" w:rsidRPr="0026213B" w:rsidRDefault="0026213B" w:rsidP="00262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</w:t>
      </w:r>
      <w:proofErr w:type="spellStart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Kyberbezpečnost</w:t>
      </w:r>
      <w:proofErr w:type="spellEnd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neinvestiční ve výši 1.225.000 Kč</w:t>
      </w:r>
    </w:p>
    <w:p w:rsidR="0026213B" w:rsidRPr="0026213B" w:rsidRDefault="0026213B" w:rsidP="00262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</w:t>
      </w:r>
      <w:proofErr w:type="spellStart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Kyberbezpečnost</w:t>
      </w:r>
      <w:proofErr w:type="spellEnd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investiční ve výši 5.440.000 Kč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vypořádání dotací - vratka: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finančního vypořádání dotací za rok 2024 budou vráceny nevyčerpané finanční prostředky z dotace:</w:t>
      </w:r>
    </w:p>
    <w:p w:rsidR="0026213B" w:rsidRPr="0026213B" w:rsidRDefault="0026213B" w:rsidP="002621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z Ministerstva kultury v rámci MPZ (městské památkové zóny) ve výši 724.600 Kč.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uvedená vratka byla již v souladu s podmínkami dotace vrácena na účet poskytovatele dotace.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447"/>
        <w:gridCol w:w="482"/>
        <w:gridCol w:w="482"/>
        <w:gridCol w:w="1088"/>
        <w:gridCol w:w="583"/>
        <w:gridCol w:w="3951"/>
        <w:gridCol w:w="1135"/>
        <w:gridCol w:w="1169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94 500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MAP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614 000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Komunikace pod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Plánovací smlouva Slovanská - pí Radilová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Výběr dodavatele - dětské skupiny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157 000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Dovoz jídel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27 356 000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1 928 000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Tyršova - výdejna -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Tyršova - výdejna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2 036 000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INTERREG - neinvestiční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283 000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Opravy památek - boží muka sv. Vendelína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424 000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Stadion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1 989 000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Dětská hřiště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Architektonický návrh - proluka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 - střecha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4 254 000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3 855 000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4 389 000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rozšíření hřbitova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Změna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Změna ÚP č. 6, standardizace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Terénní úpravy -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382 000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dopravní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2 768 000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Rekonstrukce ordinací - poliklinika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3 155 000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Betlém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Kyberbezpečnost</w:t>
            </w:r>
            <w:proofErr w:type="spell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neinvestiční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1 225 000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Kyberbezpečnost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5 440 000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Vratka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724 600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prost. </w:t>
            </w:r>
            <w:proofErr w:type="gram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bank. účtech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64 983 100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2 - Dar na ples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 xml:space="preserve">Na účet města byly připsány finanční prostředky ve výši 10.000 Kč od společnosti </w:t>
      </w:r>
      <w:proofErr w:type="spellStart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Lohman</w:t>
      </w:r>
      <w:proofErr w:type="spellEnd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 &amp; </w:t>
      </w:r>
      <w:proofErr w:type="spellStart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Rauscher</w:t>
      </w:r>
      <w:proofErr w:type="spellEnd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jako dar na Městský ples.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navýší položku OVV - kultura - Městský ples.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586"/>
        <w:gridCol w:w="632"/>
        <w:gridCol w:w="632"/>
        <w:gridCol w:w="646"/>
        <w:gridCol w:w="431"/>
        <w:gridCol w:w="3167"/>
        <w:gridCol w:w="1496"/>
        <w:gridCol w:w="1540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dar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3 - Rozpuštění rezervy na mzdy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Nařízení vlády č. 466/2024 Sb., ze dne 18. 12. 2024, kterým se mění Nařízení vlády č. 341/2017 Sb., o platových poměrech zaměstnanců ve veřejných službách a správě, ve znění pozdějších předpisů byly upraveny platové tarify zaměstnanců města a příspěvkových organizací.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době návrhu rozpočtu a jeho schvalovacího procesu nebylo jisté, zda výše uvedené nařízení bude schváleno a proto byla vytvořena rezerva v rozpočtu pro rok 2025. Nyní bude tato rezerva rozpuštěna mezi položky rozpočtu městského úřadu a příspěvkové organizace Technické služby a Zámek Slavkov-</w:t>
      </w:r>
      <w:proofErr w:type="spellStart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podle počtu zaměstnanců, kterých se nařízení vlády týká.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Příspěvkovým organizacím bude navýšen příspěvek na provoz. Městskému úřadu budou navýšeny jednotlivé položky rozpočtu, kterých se platy týkají.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527"/>
        <w:gridCol w:w="568"/>
        <w:gridCol w:w="568"/>
        <w:gridCol w:w="580"/>
        <w:gridCol w:w="388"/>
        <w:gridCol w:w="3369"/>
        <w:gridCol w:w="1342"/>
        <w:gridCol w:w="1382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TSMS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ZS-A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1 519 000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Zdravotní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Pojištění odpovědnosti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Rezerva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-3 200 000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4 - Pojistné plnění - Jednotka sboru dobrovolných hasičů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 připsány finanční prostředky ve výši 11.200 Kč z pojistného plnění. Jedná se o náhradu nákladů spojených s výjezdem Jednotky sboru dobrovolných hasičů při dopravní nehodě ze dne 18. 10. 2024.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Tyto finanční prostředky navýší položku KT - JSDH - ostatní služby.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564"/>
        <w:gridCol w:w="608"/>
        <w:gridCol w:w="608"/>
        <w:gridCol w:w="622"/>
        <w:gridCol w:w="415"/>
        <w:gridCol w:w="2900"/>
        <w:gridCol w:w="1439"/>
        <w:gridCol w:w="1481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JSDH - pojistné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JSDH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11 200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5 - Pojistné plnění - Bučovická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 připsány finanční prostředky ve výši 55.295 Kč z pojistného plnění. Jedná se o náhradu škody způsobené při dopravní nehodě na ulici Bučovická a to konkrétně poškození veřejného osvětlení a obrubníků ve vlastnictví města. Oprava veřejného osvětlení byla v loňském roce uhrazena z položky IR - Ostatní činnost místní správy. Finanční prostředky z pojistného plnění tedy tuto položku navýší.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529"/>
        <w:gridCol w:w="571"/>
        <w:gridCol w:w="571"/>
        <w:gridCol w:w="583"/>
        <w:gridCol w:w="390"/>
        <w:gridCol w:w="3335"/>
        <w:gridCol w:w="1349"/>
        <w:gridCol w:w="1389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Pojistné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55 300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6 - Veřejné WC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Majitel restaurace Na zastávce na autobusovém nádraží bude celý objekt rekonstruovat a oslovil město s možností vybudovat veřejné WC v těchto prostorách. Veřejné WC by bylo ve správě majitele, který zajistí úklid a veškeré hygienické prostředky. Město zaplatí za poskytování této služby 36.000 Kč bez DPH za měsíc. Předpokládaný termín zahájení provozu květen 2025.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SB - Ostatní služby - nebytové prostory ve výši 360.000 Kč bude pokryto snížením Fondu rezerv a rozvoje (dále FRR). Stav FRR je 3.428,5 tis.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514"/>
        <w:gridCol w:w="555"/>
        <w:gridCol w:w="555"/>
        <w:gridCol w:w="567"/>
        <w:gridCol w:w="379"/>
        <w:gridCol w:w="3523"/>
        <w:gridCol w:w="1311"/>
        <w:gridCol w:w="1350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SB - Ostatní služby - </w:t>
            </w:r>
            <w:proofErr w:type="spellStart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nebyt</w:t>
            </w:r>
            <w:proofErr w:type="spellEnd"/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7 - Čerpání Fondu dopravní infrastruktury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Na základě dohody s vedením města a odborem IR navrhuje odbor finanční následující čerpání Fondu dopravní infrastruktury (dále FDI):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Opravy chodníků - TSMS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loňském roce proběhla prostřednictvím technických služeb oprava části chodníků na sídlišti Zlatá Hora. Na pokračování v opravách chodníků město uvolní další finanční prostředky ve výši 4.000.000 Kč formou účelového neinvestičního příspěvku pro TSMS.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Cyklostezka - Křenovice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Realizace stavby cyklostezky na Křenovice je stanoviskem Krajského úřadu JMK, odboru životního prostředí, podmíněna provedením přípravného zásahu pro aklimatizaci stromů v sousedící </w:t>
      </w:r>
      <w:proofErr w:type="spellStart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Křenovické</w:t>
      </w:r>
      <w:proofErr w:type="spellEnd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aleji, a to 1 rok před realizací stavby provést výkop cca 0,4*0,44 m (h*š), vyplněný substrátem s </w:t>
      </w:r>
      <w:proofErr w:type="spellStart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biouhlem</w:t>
      </w:r>
      <w:proofErr w:type="spellEnd"/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který zajistí vytvoření náhradního kořenového vlášení. Předpokládaná výše výdajů na tuto akci je 650.000 Kč.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Realizace cyklostezky je stavebně povolena a v roce 2025 by mělo být rozhodnuto o poskytnutí dotačních prostředků na její výstavbu.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Obě výše uvedené akce budou v souladu se statutem hrazeny z FDI. Aktuální výše FDI 36.611,63 tis.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506"/>
        <w:gridCol w:w="546"/>
        <w:gridCol w:w="546"/>
        <w:gridCol w:w="775"/>
        <w:gridCol w:w="372"/>
        <w:gridCol w:w="3412"/>
        <w:gridCol w:w="1289"/>
        <w:gridCol w:w="1327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ÚNP - TSMS - opravy chodníků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Cyklostezka - Křenovice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650 000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4 650 000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8 - Husova 63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realizace  rekonstrukce objektu Husova 63 čerpalo město Slavkov u Brna dotaci od Ministerstva kultury z programu MPZ. Bohužel práce musely být v průběhu rekonstrukce přerušeny z důvodu zjištění výrazně horšího stavu štítové zdi oproti předpokladu z dokumentace pro provedení stavby. Bylo vyprojektováno jiné podchycení štítové stěny a zkoordinováno s projektovanou stavbou nové služebny Policie ČR. Následnou technologicky nutnou posloupností prováděných prací došlo k posunu realizace části rekonstrukce až do roku 2025. Na základě podmínek dotace byly uznány jako způsobilé výdaje jen práce provedené v roce 2024.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Významná část dotace tedy musela být vrácena poskytovateli a na dokončení současné etapy rekonstrukce tyto finanční prostředky chybí.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Současně se však podařilo dokončit projekt Odborné učebny ZŠ Komenského, a to především dodání všeho vybavení do konce roku 2024, kdy byl předpoklad úhrady části výdajů v roce 2025.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odbor po dohodě s odborem IR přesune finanční prostředky z položky IR - ZŠ Komenského - nepřímé výdaje ve výši 1.000.000 Kč na položku IR - Husova 63. Celková výše rozpočtu se nemění, dochází pouze k přesunu finančních prostředků mezi položkami schváleného rozpočtu.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490"/>
        <w:gridCol w:w="529"/>
        <w:gridCol w:w="529"/>
        <w:gridCol w:w="751"/>
        <w:gridCol w:w="361"/>
        <w:gridCol w:w="3617"/>
        <w:gridCol w:w="1248"/>
        <w:gridCol w:w="1285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553211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Komenského - nepřímé náklady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-1 000 000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86. schůzi dne 27. 1. 2025 a přijala následující usnesení: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schvaluje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282/19/ZM/2024 ze dne 16. 12. 2024, které zmocňuje radu města schvalovat a provádět změny rozpočtu pro rok 2025 formou rozpočtových opatření: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29"/>
        <w:gridCol w:w="516"/>
        <w:gridCol w:w="516"/>
        <w:gridCol w:w="1168"/>
        <w:gridCol w:w="625"/>
        <w:gridCol w:w="4247"/>
        <w:gridCol w:w="1075"/>
        <w:gridCol w:w="1105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94 500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MAP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614 000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Komunikace Pod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Plánovací smlouva Slovanská - Radilová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Výběr dodavatele - dětské skupiny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157 000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Dovoz jídel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27 356 000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1 928 000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ZŠ Tyršova - výdejna -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ZŠ Tyršova - výdejna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2 036 000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INTERREG - neinvestiční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283 000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Oprava památek - boží muka sv. Vendelína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424 000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Stadion - statika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1 989 000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Dětská hřiště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Architektonický návrh - proluka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SC Bonaparte - střecha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4 254 000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3 855 000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4 389 000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rozšíření hřbitova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Změna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190324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Změna ÚP č. 6, standardizace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Terénní úpravy -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382 000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dopravní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2 768 000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Rekonstrukce ordinací - poliklinika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3 155 000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Betlém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Kyberbezpečnost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neinvestiční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1 225 000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Kyberbezpečnost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5 440 000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SÚ - Vratka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724 600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prost. </w:t>
            </w:r>
            <w:proofErr w:type="gram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bank. účtech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64 983 100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Dary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rozpočtové opatření v předloženém znění: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543"/>
        <w:gridCol w:w="586"/>
        <w:gridCol w:w="586"/>
        <w:gridCol w:w="599"/>
        <w:gridCol w:w="400"/>
        <w:gridCol w:w="3476"/>
        <w:gridCol w:w="1385"/>
        <w:gridCol w:w="1426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</w: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ZS-A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1 519 000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Zdravotní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Pojištění odpovědnosti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Rezerva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-3 200 000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87. schůzi dne 3. 2. 2025 a přijala následující usnesení: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rozpočtové opatření v předloženém znění: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475"/>
        <w:gridCol w:w="574"/>
        <w:gridCol w:w="574"/>
        <w:gridCol w:w="815"/>
        <w:gridCol w:w="358"/>
        <w:gridCol w:w="3930"/>
        <w:gridCol w:w="1173"/>
        <w:gridCol w:w="1229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KT - JSDH - pojistné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KT - JSDH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11 200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Pojistné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55 300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SB - Ostatní služby - </w:t>
            </w:r>
            <w:proofErr w:type="spellStart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nebyt</w:t>
            </w:r>
            <w:proofErr w:type="spellEnd"/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ÚNP - TSMS - opravy chodníků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Cyklostezka - Křenovice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650 000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4 650 000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553211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ZŠ Komenského - nepřímé náklady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-1 000 000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lastRenderedPageBreak/>
        <w:t>schválit čerpání Fondu dopravní infrastruktury ve výši 4.000.000 Kč na opravy chodníků a ve výši 650.000 Kč na přípravný zásah - cyklostezka Křenovice.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III. Rada města doporučuje zastupitelstvu města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rozvoje a rezerv ve výši 360.000 Kč na zajištění provozu veřejného WC na autobusovém nádraží.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9 - Participativní rozpočet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Zastupitelstvo svým usnesením č. 282/19/ZM/2024 bodem VI. uložilo radě města zapracovat do rozpočtu města 2025 položku participativní rozpočet a předložit návrh  na zasedání zastupitelstva města v únoru 2025.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výše uvedeného usnesení předkládá finanční odbor následující rozpočtové opatření, kdy zařazení nové položky OVV - Participativní rozpočet ve výši 500.000 Kč bude pokryto čerpáním Fondu rozvoje a rezerv (dále FRR). Stav FRR je 3.068,5 tis. Kč.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Vyjádření FO: Na základě Metodického pokynu Ministerstva financí k obsahu rozpočtu územně samosprávného celku podle rozpočtových pravidel územních rozpočtu - transfery poskytované ze státního rozpočtu jsou součástí rozpočtu i očekávané výše dotací pro rok 2025 na investiční akce, u kterých je již vydán právní akt (rozhodnutí). Tato nová skutečnost změnila zásadně příjmovou stranu rozpočtu a současně vyvolává velkou míru nejistoty, zda bude příjmová strana rozpočtu naplněna. Nelze přesně predikovat, kdy a kolik finančních prostředků z dotačních titulů bude připsáno na účet města (jedná se o důvody délky realizace projektů, splnění dotačních podmínek, aj.). Je možné, že poskytnuté dotační prostředky budou kráceny nebo nevyplaceny dle harmonogramu v rozhodnutí o přidělení dotace. Časový nesoulad mezi výdaji a příjmy bude město muset pokrýt revolvingovým úvěrem. Krácení dotací pak z vlastních zdrojů především z FRR.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Současně není dokončena a schválena účetní závěrka a tudíž není znám výsledek hospodaření, který bude na FRR převeden.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Program participativního rozpočtu se může připravit a finanční prostředky napojit na rozpočet v době, kdy bude znám předběžný termín realizace vítězného návrhu, a to rozpočtovým opatřením v roce 2025 nebo jako položka rozpočtu 2026.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555"/>
        <w:gridCol w:w="599"/>
        <w:gridCol w:w="599"/>
        <w:gridCol w:w="612"/>
        <w:gridCol w:w="408"/>
        <w:gridCol w:w="3010"/>
        <w:gridCol w:w="1416"/>
        <w:gridCol w:w="1458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Participativní rozpočet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621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Rozpočtové opatření č. 9 projednala rada města na své 87. schůzi dne 3. 2. 2025 a nevzniklo usnesení.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souvislosti s rozpočtovým opatřením č. 9 přijala rada města na své 87. schůzi dne 3. 2. 2025 následující usnesení: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nedoporučuje zastupitelstvu města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rozvoje a rezerv ve výši 500.000 na participativní rozpočet.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znění: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657"/>
        <w:gridCol w:w="554"/>
        <w:gridCol w:w="554"/>
        <w:gridCol w:w="554"/>
        <w:gridCol w:w="794"/>
        <w:gridCol w:w="408"/>
        <w:gridCol w:w="3310"/>
        <w:gridCol w:w="1183"/>
        <w:gridCol w:w="1204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3</w:t>
            </w: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ZS-A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1 519 000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Zdravotní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Pojištění odpovědnosti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Rezerva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-3 200 000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JSDH - pojistné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JSDH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11 200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Pojistné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55 300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SB - Ostatní služby - </w:t>
            </w:r>
            <w:proofErr w:type="spellStart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nebyt</w:t>
            </w:r>
            <w:proofErr w:type="spellEnd"/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- TSMS - opravy chodníků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Cyklostezka - Křenovice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4 650 000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Komenského - nepřímé náklady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-1 000 000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schvaluje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v předloženém znění: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704"/>
        <w:gridCol w:w="554"/>
        <w:gridCol w:w="554"/>
        <w:gridCol w:w="554"/>
        <w:gridCol w:w="621"/>
        <w:gridCol w:w="408"/>
        <w:gridCol w:w="2843"/>
        <w:gridCol w:w="1265"/>
        <w:gridCol w:w="1286"/>
      </w:tblGrid>
      <w:tr w:rsidR="0026213B" w:rsidRPr="0026213B" w:rsidTr="0026213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Participativní rozpočet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26213B" w:rsidRPr="0026213B" w:rsidTr="0026213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13B" w:rsidRPr="0026213B" w:rsidRDefault="0026213B" w:rsidP="00262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1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Zastupitelstvo města schvaluje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dopravní infrastruktury ve výši 4.000.000 Kč na opravy chodníků a ve výši 650.000 Kč na přípravný zásah - cyklostezka Křenovice.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IV. Zastupitelstvo města schvaluje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rozvoje a rezerv ve výši 360.000 Kč na zajištění provozu veřejného WC na autobusovém nádraží.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V. Zastupitelstvo města schvaluje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rozvoje a rezerv ve výši 500.000 na participativní rozpočet.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VI. Zastupitelstvo města bere na vědomí</w:t>
      </w:r>
    </w:p>
    <w:p w:rsidR="0026213B" w:rsidRPr="0026213B" w:rsidRDefault="0026213B" w:rsidP="0026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621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č. 1 a 2.</w:t>
      </w:r>
    </w:p>
    <w:p w:rsidR="00A84228" w:rsidRDefault="00A84228"/>
    <w:p w:rsidR="0026213B" w:rsidRDefault="0026213B">
      <w:r>
        <w:t>Datum vyvěšení: 25. 2. 2025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27. 2.2026</w:t>
      </w:r>
      <w:bookmarkStart w:id="0" w:name="_GoBack"/>
      <w:bookmarkEnd w:id="0"/>
    </w:p>
    <w:sectPr w:rsidR="0026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2309"/>
    <w:multiLevelType w:val="multilevel"/>
    <w:tmpl w:val="7ED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472A8"/>
    <w:multiLevelType w:val="multilevel"/>
    <w:tmpl w:val="B8F8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3457E"/>
    <w:multiLevelType w:val="multilevel"/>
    <w:tmpl w:val="5D7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3B"/>
    <w:rsid w:val="0026213B"/>
    <w:rsid w:val="00A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6848"/>
  <w15:chartTrackingRefBased/>
  <w15:docId w15:val="{5170C89A-E6EC-4AEE-9126-E5177DEE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26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213B"/>
    <w:rPr>
      <w:b/>
      <w:bCs/>
    </w:rPr>
  </w:style>
  <w:style w:type="character" w:styleId="Zdraznn">
    <w:name w:val="Emphasis"/>
    <w:basedOn w:val="Standardnpsmoodstavce"/>
    <w:uiPriority w:val="20"/>
    <w:qFormat/>
    <w:rsid w:val="00262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350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72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6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9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11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94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24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35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0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55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1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4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3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71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76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2797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2025-02-25T11:34:00Z</dcterms:created>
  <dcterms:modified xsi:type="dcterms:W3CDTF">2025-02-25T11:35:00Z</dcterms:modified>
</cp:coreProperties>
</file>