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440"/>
      </w:tblGrid>
      <w:tr w:rsidR="000B339E" w:rsidRPr="000B339E" w:rsidTr="000B339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noProof/>
                <w:color w:val="000000"/>
                <w:spacing w:val="24"/>
                <w:sz w:val="18"/>
                <w:szCs w:val="18"/>
                <w:lang w:eastAsia="cs-CZ"/>
              </w:rPr>
              <w:drawing>
                <wp:inline distT="0" distB="0" distL="0" distR="0">
                  <wp:extent cx="762000" cy="876300"/>
                  <wp:effectExtent l="0" t="0" r="0" b="0"/>
                  <wp:docPr id="1" name="Obrázek 1" descr="Znak města Slavkov u B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 města Slavkov u B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267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7"/>
            </w:tblGrid>
            <w:tr w:rsidR="000B339E" w:rsidRPr="000B339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B339E" w:rsidRPr="000B339E" w:rsidRDefault="000B339E" w:rsidP="000B33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0B339E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  <w:t>Město Slavkov u Brna</w:t>
                  </w:r>
                </w:p>
              </w:tc>
            </w:tr>
            <w:tr w:rsidR="000B339E" w:rsidRPr="000B339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B339E" w:rsidRPr="000B339E" w:rsidRDefault="000B339E" w:rsidP="000B339E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pacing w:val="120"/>
                      <w:sz w:val="38"/>
                      <w:szCs w:val="38"/>
                      <w:lang w:eastAsia="cs-CZ"/>
                    </w:rPr>
                  </w:pPr>
                  <w:r w:rsidRPr="000B339E">
                    <w:rPr>
                      <w:rFonts w:ascii="Arial" w:eastAsia="Times New Roman" w:hAnsi="Arial" w:cs="Arial"/>
                      <w:caps/>
                      <w:spacing w:val="120"/>
                      <w:sz w:val="38"/>
                      <w:szCs w:val="38"/>
                      <w:lang w:eastAsia="cs-CZ"/>
                    </w:rPr>
                    <w:t>Usnesení</w:t>
                  </w:r>
                </w:p>
              </w:tc>
            </w:tr>
            <w:tr w:rsidR="000B339E" w:rsidRPr="000B339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B339E" w:rsidRPr="000B339E" w:rsidRDefault="000B339E" w:rsidP="000B339E">
                  <w:pPr>
                    <w:spacing w:after="0" w:line="240" w:lineRule="auto"/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</w:pPr>
                  <w:r w:rsidRPr="000B339E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>112. schůze rady města</w:t>
                  </w:r>
                </w:p>
              </w:tc>
            </w:tr>
            <w:tr w:rsidR="000B339E" w:rsidRPr="000B339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B339E" w:rsidRPr="000B339E" w:rsidRDefault="000B339E" w:rsidP="000B339E">
                  <w:pPr>
                    <w:spacing w:after="0" w:line="240" w:lineRule="auto"/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</w:pPr>
                  <w:r w:rsidRPr="000B339E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 xml:space="preserve">konané dne </w:t>
                  </w:r>
                  <w:proofErr w:type="gramStart"/>
                  <w:r w:rsidRPr="000B339E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>22.9.2025</w:t>
                  </w:r>
                  <w:proofErr w:type="gramEnd"/>
                </w:p>
              </w:tc>
            </w:tr>
            <w:tr w:rsidR="000B339E" w:rsidRPr="000B339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B339E" w:rsidRPr="000B339E" w:rsidRDefault="000B339E" w:rsidP="000B33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33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číslo usnesení 1761/112/RM/2025/Veřejný</w:t>
                  </w:r>
                </w:p>
              </w:tc>
            </w:tr>
          </w:tbl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</w:p>
        </w:tc>
      </w:tr>
      <w:tr w:rsidR="000B339E" w:rsidRPr="000B339E" w:rsidTr="000B339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  <w:pict>
                <v:rect id="_x0000_i1026" style="width:442pt;height:.75pt" o:hrpct="0" o:hralign="center" o:hrstd="t" o:hr="t" fillcolor="#a0a0a0" stroked="f"/>
              </w:pict>
            </w:r>
          </w:p>
        </w:tc>
      </w:tr>
    </w:tbl>
    <w:p w:rsidR="000B339E" w:rsidRPr="000B339E" w:rsidRDefault="000B339E" w:rsidP="000B339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cs-CZ"/>
        </w:rPr>
      </w:pPr>
      <w:r w:rsidRPr="000B339E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cs-CZ"/>
        </w:rPr>
        <w:t>Soubor rozpočtových opatření č. 58-59</w:t>
      </w:r>
    </w:p>
    <w:p w:rsidR="000B339E" w:rsidRPr="000B339E" w:rsidRDefault="000B339E" w:rsidP="000B339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0B339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Obsah</w:t>
      </w:r>
    </w:p>
    <w:p w:rsidR="000B339E" w:rsidRPr="000B339E" w:rsidRDefault="000B339E" w:rsidP="000B339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B339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Návrhy změn schváleného rozpočtu na rok 2025 překládané orgánům města.</w:t>
      </w:r>
    </w:p>
    <w:p w:rsidR="000B339E" w:rsidRPr="000B339E" w:rsidRDefault="000B339E" w:rsidP="000B339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0B339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Důvodová zpráva</w:t>
      </w:r>
    </w:p>
    <w:p w:rsidR="000B339E" w:rsidRPr="000B339E" w:rsidRDefault="000B339E" w:rsidP="000B339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B339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 xml:space="preserve">Rozpočtové opatření č. 58 - Úprava rozpočtu - dotace </w:t>
      </w:r>
      <w:proofErr w:type="spellStart"/>
      <w:r w:rsidRPr="000B339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kyberbezpečnost</w:t>
      </w:r>
      <w:proofErr w:type="spellEnd"/>
    </w:p>
    <w:p w:rsidR="000B339E" w:rsidRPr="000B339E" w:rsidRDefault="000B339E" w:rsidP="000B339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B339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Finanční odbor překládá radě města návrh rozpočtového opatření, které upravuje rozdělení přijatých dotačních prostředků na investiční a neinvestiční část. Úprava je v souladu se schválenou žádostí o platbu na projekt č. CZ31.2.0/0.0./0.0/23_093/0008386/2025/001 - Slavkov u Brna - zvýšení kybernetické bezpečnosti.</w:t>
      </w:r>
    </w:p>
    <w:p w:rsidR="000B339E" w:rsidRPr="000B339E" w:rsidRDefault="000B339E" w:rsidP="000B339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B339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Celková výše rozpočtu se nemění, dochází jen k přesunu mezi položkami schváleného rozpočtu města.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535"/>
        <w:gridCol w:w="298"/>
        <w:gridCol w:w="577"/>
        <w:gridCol w:w="698"/>
        <w:gridCol w:w="1186"/>
        <w:gridCol w:w="3147"/>
        <w:gridCol w:w="1363"/>
        <w:gridCol w:w="1403"/>
      </w:tblGrid>
      <w:tr w:rsidR="000B339E" w:rsidRPr="000B339E" w:rsidTr="000B339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B339E" w:rsidRPr="000B339E" w:rsidTr="000B339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170514504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Dotace </w:t>
            </w:r>
            <w:proofErr w:type="spellStart"/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kyberbezpečnost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B339E" w:rsidRPr="000B339E" w:rsidTr="000B339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170514041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Dotace </w:t>
            </w:r>
            <w:proofErr w:type="spellStart"/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kyberbezpečnost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-80 000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0B339E" w:rsidRPr="000B339E" w:rsidRDefault="000B339E" w:rsidP="000B339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B339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B339E" w:rsidRPr="000B339E" w:rsidRDefault="000B339E" w:rsidP="000B339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B339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59 - Úprava rozpočtu - dotace odborné učebny ZŠ Komenského</w:t>
      </w:r>
    </w:p>
    <w:p w:rsidR="000B339E" w:rsidRPr="000B339E" w:rsidRDefault="000B339E" w:rsidP="000B339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B339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Finanční odbor překládá radě města návrh rozpočtového opatření, které upravuje rozdělení přijatých dotačních prostředků na investiční a neinvestiční část. Úprava je v souladu se schválenou závěrečnou zprávou k projektu ZŠ Komenského Slavkov u Brna - odborné </w:t>
      </w:r>
      <w:proofErr w:type="gramStart"/>
      <w:r w:rsidRPr="000B339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učebny .</w:t>
      </w:r>
      <w:proofErr w:type="gramEnd"/>
    </w:p>
    <w:p w:rsidR="000B339E" w:rsidRPr="000B339E" w:rsidRDefault="000B339E" w:rsidP="000B339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B339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Celková výše rozpočtu se nemění, dochází jen k přesunu mezi položkami schváleného rozpočtu města.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497"/>
        <w:gridCol w:w="408"/>
        <w:gridCol w:w="537"/>
        <w:gridCol w:w="649"/>
        <w:gridCol w:w="1102"/>
        <w:gridCol w:w="3498"/>
        <w:gridCol w:w="1266"/>
        <w:gridCol w:w="1304"/>
      </w:tblGrid>
      <w:tr w:rsidR="000B339E" w:rsidRPr="000B339E" w:rsidTr="000B339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B339E" w:rsidRPr="000B339E" w:rsidTr="000B339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149117084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650 600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B339E" w:rsidRPr="000B339E" w:rsidTr="000B339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149117518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9 293 000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B339E" w:rsidRPr="000B339E" w:rsidTr="000B339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149517085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1 951 600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B339E" w:rsidRPr="000B339E" w:rsidTr="000B339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149517519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cs-CZ"/>
              </w:rPr>
              <w:t>27 879 000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B339E" w:rsidRPr="000B339E" w:rsidTr="000B339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cs-CZ"/>
              </w:rPr>
              <w:t>-39 774 200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B339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0B339E" w:rsidRPr="000B339E" w:rsidRDefault="000B339E" w:rsidP="000B339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0B339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I. Rada města schvaluje</w:t>
      </w:r>
    </w:p>
    <w:p w:rsidR="000B339E" w:rsidRPr="000B339E" w:rsidRDefault="000B339E" w:rsidP="000B339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B339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rozpočtová opatření v předloženém znění v souladu s usnesením Zastupitelstva města Slavkov u Brna č. 282/19/ZM/2024 ze dne 16. 12. 2024, které zmocňuje radu města schvalovat a provádět změny rozpočtu pro rok 2025 formou rozpočtových opatření:</w:t>
      </w:r>
    </w:p>
    <w:p w:rsidR="000B339E" w:rsidRPr="000B339E" w:rsidRDefault="000B339E" w:rsidP="000B339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B339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554"/>
        <w:gridCol w:w="314"/>
        <w:gridCol w:w="554"/>
        <w:gridCol w:w="674"/>
        <w:gridCol w:w="1154"/>
        <w:gridCol w:w="3686"/>
        <w:gridCol w:w="1295"/>
        <w:gridCol w:w="1316"/>
      </w:tblGrid>
      <w:tr w:rsidR="000B339E" w:rsidRPr="000B339E" w:rsidTr="000B339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Výdaje (Kč)</w:t>
            </w:r>
          </w:p>
        </w:tc>
      </w:tr>
      <w:tr w:rsidR="000B339E" w:rsidRPr="000B339E" w:rsidTr="000B339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170514504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MěÚ</w:t>
            </w:r>
            <w:proofErr w:type="spellEnd"/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Dotace </w:t>
            </w:r>
            <w:proofErr w:type="spellStart"/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kyberbezpečnost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B339E" w:rsidRPr="000B339E" w:rsidTr="000B339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170514041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MěÚ</w:t>
            </w:r>
            <w:proofErr w:type="spellEnd"/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Dotace </w:t>
            </w:r>
            <w:proofErr w:type="spellStart"/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kyberbezpečnost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-80 000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B339E" w:rsidRPr="000B339E" w:rsidTr="000B339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149117084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650 600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B339E" w:rsidRPr="000B339E" w:rsidTr="000B339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149117518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9 293 000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B339E" w:rsidRPr="000B339E" w:rsidTr="000B339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149517085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1 951 600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B339E" w:rsidRPr="000B339E" w:rsidTr="000B339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149517519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27 879 000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B339E" w:rsidRPr="000B339E" w:rsidTr="000B339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17"/>
                <w:szCs w:val="17"/>
                <w:lang w:eastAsia="cs-CZ"/>
              </w:rPr>
              <w:t>-39 774 200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39E" w:rsidRPr="000B339E" w:rsidRDefault="000B339E" w:rsidP="000B3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3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286EB9" w:rsidRDefault="00286EB9"/>
    <w:p w:rsidR="000B339E" w:rsidRDefault="000B339E">
      <w:r>
        <w:t>Datum vyvěšení: 26. 9. 2025</w:t>
      </w:r>
      <w:r>
        <w:tab/>
      </w:r>
      <w:r>
        <w:tab/>
      </w:r>
      <w:r>
        <w:tab/>
      </w:r>
      <w:r>
        <w:tab/>
      </w:r>
      <w:r>
        <w:tab/>
        <w:t xml:space="preserve">Datum snětí: 27. 2. </w:t>
      </w:r>
      <w:bookmarkStart w:id="0" w:name="_GoBack"/>
      <w:bookmarkEnd w:id="0"/>
      <w:r>
        <w:t>2026</w:t>
      </w:r>
    </w:p>
    <w:sectPr w:rsidR="000B3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9E"/>
    <w:rsid w:val="000B339E"/>
    <w:rsid w:val="0028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BC39"/>
  <w15:chartTrackingRefBased/>
  <w15:docId w15:val="{3EF423F3-72CA-4F8E-9861-7C2F4FA6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B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B3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54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657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57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69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99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96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Vránová</dc:creator>
  <cp:keywords/>
  <dc:description/>
  <cp:lastModifiedBy>Klára Vránová</cp:lastModifiedBy>
  <cp:revision>1</cp:revision>
  <dcterms:created xsi:type="dcterms:W3CDTF">2025-09-26T08:43:00Z</dcterms:created>
  <dcterms:modified xsi:type="dcterms:W3CDTF">2025-09-26T08:45:00Z</dcterms:modified>
</cp:coreProperties>
</file>