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3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4"/>
        <w:gridCol w:w="7416"/>
      </w:tblGrid>
      <w:tr w:rsidR="0008153C" w:rsidRPr="0008153C" w14:paraId="375613DC" w14:textId="7777777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CA5E143" w14:textId="35E13F8F" w:rsidR="0008153C" w:rsidRPr="0008153C" w:rsidRDefault="0008153C" w:rsidP="0008153C">
            <w:r w:rsidRPr="0008153C">
              <w:drawing>
                <wp:inline distT="0" distB="0" distL="0" distR="0" wp14:anchorId="19F3E682" wp14:editId="6260C7E3">
                  <wp:extent cx="762000" cy="876300"/>
                  <wp:effectExtent l="0" t="0" r="0" b="0"/>
                  <wp:docPr id="80305721" name="Obrázek 2" descr="Znak města Slavkov u Br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Znak města Slavkov u Br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614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40"/>
            </w:tblGrid>
            <w:tr w:rsidR="0008153C" w:rsidRPr="0008153C" w14:paraId="5E51DF77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2BFACB9" w14:textId="77777777" w:rsidR="0008153C" w:rsidRPr="0008153C" w:rsidRDefault="0008153C" w:rsidP="0008153C">
                  <w:pPr>
                    <w:rPr>
                      <w:b/>
                      <w:bCs/>
                    </w:rPr>
                  </w:pPr>
                  <w:r w:rsidRPr="0008153C">
                    <w:rPr>
                      <w:b/>
                      <w:bCs/>
                    </w:rPr>
                    <w:t>Město Slavkov u Brna</w:t>
                  </w:r>
                </w:p>
              </w:tc>
            </w:tr>
            <w:tr w:rsidR="0008153C" w:rsidRPr="0008153C" w14:paraId="66A990B9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5F6C328" w14:textId="77777777" w:rsidR="0008153C" w:rsidRPr="0008153C" w:rsidRDefault="0008153C" w:rsidP="0008153C">
                  <w:r w:rsidRPr="0008153C">
                    <w:t>Usnesení</w:t>
                  </w:r>
                </w:p>
              </w:tc>
            </w:tr>
            <w:tr w:rsidR="0008153C" w:rsidRPr="0008153C" w14:paraId="3BEA342F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221F615" w14:textId="77777777" w:rsidR="0008153C" w:rsidRPr="0008153C" w:rsidRDefault="0008153C" w:rsidP="0008153C">
                  <w:r w:rsidRPr="0008153C">
                    <w:t>31. zasedání zastupitelstva města</w:t>
                  </w:r>
                </w:p>
              </w:tc>
            </w:tr>
            <w:tr w:rsidR="0008153C" w:rsidRPr="0008153C" w14:paraId="22D39E57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2E0BD87" w14:textId="77777777" w:rsidR="0008153C" w:rsidRPr="0008153C" w:rsidRDefault="0008153C" w:rsidP="0008153C">
                  <w:r w:rsidRPr="0008153C">
                    <w:t>konaného dne 22.6.2026</w:t>
                  </w:r>
                </w:p>
              </w:tc>
            </w:tr>
            <w:tr w:rsidR="0008153C" w:rsidRPr="0008153C" w14:paraId="3D16595A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B6E2F39" w14:textId="77777777" w:rsidR="0008153C" w:rsidRPr="0008153C" w:rsidRDefault="0008153C" w:rsidP="0008153C">
                  <w:r w:rsidRPr="0008153C">
                    <w:t>číslo usnesení 428/31/ZM/2026/Veřejný</w:t>
                  </w:r>
                </w:p>
              </w:tc>
            </w:tr>
          </w:tbl>
          <w:p w14:paraId="1D6E9BA7" w14:textId="77777777" w:rsidR="0008153C" w:rsidRPr="0008153C" w:rsidRDefault="0008153C" w:rsidP="0008153C"/>
        </w:tc>
      </w:tr>
      <w:tr w:rsidR="0008153C" w:rsidRPr="0008153C" w14:paraId="72123249" w14:textId="7777777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7C44AF9E" w14:textId="77777777" w:rsidR="0008153C" w:rsidRPr="0008153C" w:rsidRDefault="0008153C" w:rsidP="0008153C">
            <w:r w:rsidRPr="0008153C">
              <w:pict w14:anchorId="3CDEDBDF">
                <v:rect id="_x0000_i1037" style="width:442pt;height:.75pt" o:hrpct="0" o:hralign="center" o:hrstd="t" o:hr="t" fillcolor="#a0a0a0" stroked="f"/>
              </w:pict>
            </w:r>
          </w:p>
        </w:tc>
      </w:tr>
    </w:tbl>
    <w:p w14:paraId="3F201E52" w14:textId="77777777" w:rsidR="0008153C" w:rsidRPr="0008153C" w:rsidRDefault="0008153C" w:rsidP="0008153C">
      <w:pPr>
        <w:rPr>
          <w:b/>
          <w:bCs/>
          <w:u w:val="single"/>
        </w:rPr>
      </w:pPr>
      <w:r w:rsidRPr="0008153C">
        <w:rPr>
          <w:b/>
          <w:bCs/>
          <w:u w:val="single"/>
        </w:rPr>
        <w:t>Závěrečný účet města Slavkov u Brna za rok 2025</w:t>
      </w:r>
    </w:p>
    <w:p w14:paraId="4E37F6BF" w14:textId="77777777" w:rsidR="0008153C" w:rsidRPr="0008153C" w:rsidRDefault="0008153C" w:rsidP="0008153C">
      <w:pPr>
        <w:rPr>
          <w:b/>
          <w:bCs/>
        </w:rPr>
      </w:pPr>
      <w:r w:rsidRPr="0008153C">
        <w:rPr>
          <w:b/>
          <w:bCs/>
        </w:rPr>
        <w:t>Obsah</w:t>
      </w:r>
    </w:p>
    <w:p w14:paraId="5401D7C0" w14:textId="77777777" w:rsidR="0008153C" w:rsidRPr="0008153C" w:rsidRDefault="0008153C" w:rsidP="0008153C">
      <w:r w:rsidRPr="0008153C">
        <w:t>Návrh závěrečného účtu města Slavkovu Brna za rok 2025.</w:t>
      </w:r>
    </w:p>
    <w:p w14:paraId="65BEBCD6" w14:textId="77777777" w:rsidR="0008153C" w:rsidRPr="0008153C" w:rsidRDefault="0008153C" w:rsidP="0008153C">
      <w:pPr>
        <w:rPr>
          <w:b/>
          <w:bCs/>
        </w:rPr>
      </w:pPr>
      <w:r w:rsidRPr="0008153C">
        <w:rPr>
          <w:b/>
          <w:bCs/>
        </w:rPr>
        <w:t>Důvodová zpráva</w:t>
      </w:r>
    </w:p>
    <w:p w14:paraId="615F40A5" w14:textId="77777777" w:rsidR="0008153C" w:rsidRPr="0008153C" w:rsidRDefault="0008153C" w:rsidP="0008153C">
      <w:r w:rsidRPr="0008153C">
        <w:t>Finanční odbor města Slavkov u Brna předkládá v souladu se zákonem č. 128/2000 Sb., o obcích, ve znění pozdějších předpisů a v souladu se zákonem č. 250/2000 Sb., o rozpočtových pravidlech územních rozpočtů, ve znění pozdějších předpisů, závěrečný účet města Slavkov u Brna za rok 2025.</w:t>
      </w:r>
    </w:p>
    <w:p w14:paraId="1E3FF128" w14:textId="77777777" w:rsidR="0008153C" w:rsidRPr="0008153C" w:rsidRDefault="0008153C" w:rsidP="0008153C">
      <w:r w:rsidRPr="0008153C">
        <w:t> </w:t>
      </w:r>
    </w:p>
    <w:p w14:paraId="16133EA3" w14:textId="77777777" w:rsidR="0008153C" w:rsidRPr="0008153C" w:rsidRDefault="0008153C" w:rsidP="0008153C">
      <w:r w:rsidRPr="0008153C">
        <w:t>Přezkoumání hospodaření provedla auditorská firma AUDIT KOREKT, s. r. o., oprávnění KA ČR číslo 258, zejména podle zákona č. 420/2004 Sb., o přezkoumání hospodaření územních celků a dobrovolných svazků obcí, ve znění pozdějších předpisů, podle zákona č. 93/2009 Sb., o auditorech a o změně některých zákona, ve znění pozdějších předpisů a podle zákona č. 128/2000 Sb., o obcích, ve znění pozdějších předpisů.</w:t>
      </w:r>
    </w:p>
    <w:p w14:paraId="7B56A20B" w14:textId="77777777" w:rsidR="0008153C" w:rsidRPr="0008153C" w:rsidRDefault="0008153C" w:rsidP="0008153C">
      <w:r w:rsidRPr="0008153C">
        <w:t> </w:t>
      </w:r>
    </w:p>
    <w:p w14:paraId="45936DFE" w14:textId="77777777" w:rsidR="0008153C" w:rsidRPr="0008153C" w:rsidRDefault="0008153C" w:rsidP="0008153C">
      <w:r w:rsidRPr="0008153C">
        <w:t>Výsledek přezkumu hospodaření:</w:t>
      </w:r>
    </w:p>
    <w:p w14:paraId="43EF75A0" w14:textId="77777777" w:rsidR="0008153C" w:rsidRPr="0008153C" w:rsidRDefault="0008153C" w:rsidP="0008153C">
      <w:r w:rsidRPr="0008153C">
        <w:t>"Při přezkoumání hospodaření územního samosprávného celku Slavkov u Brna za rok 2025 nebyly zjištěny chyby a nedostatky, závěr § 10 odst. 3 písm. a)."</w:t>
      </w:r>
    </w:p>
    <w:p w14:paraId="5480587C" w14:textId="77777777" w:rsidR="0008153C" w:rsidRPr="0008153C" w:rsidRDefault="0008153C" w:rsidP="0008153C">
      <w:r w:rsidRPr="0008153C">
        <w:t> </w:t>
      </w:r>
    </w:p>
    <w:p w14:paraId="5ACF7353" w14:textId="77777777" w:rsidR="0008153C" w:rsidRPr="0008153C" w:rsidRDefault="0008153C" w:rsidP="0008153C">
      <w:r w:rsidRPr="0008153C">
        <w:t xml:space="preserve">Z důvodu velkého rozsahu </w:t>
      </w:r>
      <w:proofErr w:type="gramStart"/>
      <w:r w:rsidRPr="0008153C">
        <w:t>zprávy - Závěrečný</w:t>
      </w:r>
      <w:proofErr w:type="gramEnd"/>
      <w:r w:rsidRPr="0008153C">
        <w:t xml:space="preserve"> účet města Slavkov u Brna za rok 2025 je přílohou této zprávy.</w:t>
      </w:r>
    </w:p>
    <w:p w14:paraId="63880EAB" w14:textId="77777777" w:rsidR="0008153C" w:rsidRPr="0008153C" w:rsidRDefault="0008153C" w:rsidP="0008153C">
      <w:r w:rsidRPr="0008153C">
        <w:t> </w:t>
      </w:r>
    </w:p>
    <w:p w14:paraId="75A795F4" w14:textId="77777777" w:rsidR="0008153C" w:rsidRPr="0008153C" w:rsidRDefault="0008153C" w:rsidP="0008153C">
      <w:r w:rsidRPr="0008153C">
        <w:t>Návrh závěrečného účtu byl v souladu se zákonem č. 250/2000 Sb., o rozpočtových pravidlech územních rozpočtů vyvěšen dne 29. 5. 2026.</w:t>
      </w:r>
    </w:p>
    <w:p w14:paraId="393097B2" w14:textId="77777777" w:rsidR="0008153C" w:rsidRPr="0008153C" w:rsidRDefault="0008153C" w:rsidP="0008153C">
      <w:r w:rsidRPr="0008153C">
        <w:t> </w:t>
      </w:r>
    </w:p>
    <w:p w14:paraId="18384A6E" w14:textId="77777777" w:rsidR="0008153C" w:rsidRPr="0008153C" w:rsidRDefault="0008153C" w:rsidP="0008153C">
      <w:r w:rsidRPr="0008153C">
        <w:t>Tuto zprávu projednala rada města na své 139. schůzi dne 25. 5. 2026 a přijala následující usnesení:</w:t>
      </w:r>
    </w:p>
    <w:p w14:paraId="428C0B5E" w14:textId="77777777" w:rsidR="0008153C" w:rsidRPr="0008153C" w:rsidRDefault="0008153C" w:rsidP="0008153C">
      <w:r w:rsidRPr="0008153C">
        <w:rPr>
          <w:i/>
          <w:iCs/>
        </w:rPr>
        <w:t>I. Rada města doporučuje zastupitelstvu města</w:t>
      </w:r>
    </w:p>
    <w:p w14:paraId="119CF1D7" w14:textId="77777777" w:rsidR="0008153C" w:rsidRPr="0008153C" w:rsidRDefault="0008153C" w:rsidP="0008153C">
      <w:r w:rsidRPr="0008153C">
        <w:rPr>
          <w:i/>
          <w:iCs/>
        </w:rPr>
        <w:t xml:space="preserve">schválit v souladu s ustanovením § 84, odst. 2, písm. b) zákona č. 128/2000 Sb., o obcích, ve znění pozdějších předpisů a § 17 zákona č. 250/2000 Sb., o rozpočtových pravidlech územních rozpočtů, ve </w:t>
      </w:r>
      <w:r w:rsidRPr="0008153C">
        <w:rPr>
          <w:i/>
          <w:iCs/>
        </w:rPr>
        <w:lastRenderedPageBreak/>
        <w:t>znění pozdějších předpisů, závěrečný účet města Slavkov u Brna za rok 2025 včetně zprávy o výsledku přezkoumání hospodaření za rok 2025 bez výhrad.</w:t>
      </w:r>
    </w:p>
    <w:p w14:paraId="4CF66CAB" w14:textId="77777777" w:rsidR="0008153C" w:rsidRPr="0008153C" w:rsidRDefault="0008153C" w:rsidP="0008153C">
      <w:r w:rsidRPr="0008153C">
        <w:t> </w:t>
      </w:r>
    </w:p>
    <w:p w14:paraId="24B3B25E" w14:textId="77777777" w:rsidR="0008153C" w:rsidRPr="0008153C" w:rsidRDefault="0008153C" w:rsidP="0008153C">
      <w:r w:rsidRPr="0008153C">
        <w:t>Z důvodu rozsahu jsou následující přílohy pouze v elektronické podobě:</w:t>
      </w:r>
    </w:p>
    <w:p w14:paraId="1CCE7640" w14:textId="77777777" w:rsidR="0008153C" w:rsidRPr="0008153C" w:rsidRDefault="0008153C" w:rsidP="0008153C">
      <w:proofErr w:type="gramStart"/>
      <w:r w:rsidRPr="0008153C">
        <w:t>Příloha - Závěrečný</w:t>
      </w:r>
      <w:proofErr w:type="gramEnd"/>
      <w:r w:rsidRPr="0008153C">
        <w:t xml:space="preserve"> </w:t>
      </w:r>
      <w:proofErr w:type="gramStart"/>
      <w:r w:rsidRPr="0008153C">
        <w:t>účet - grafy</w:t>
      </w:r>
      <w:proofErr w:type="gramEnd"/>
      <w:r w:rsidRPr="0008153C">
        <w:t> </w:t>
      </w:r>
      <w:r w:rsidRPr="0008153C">
        <w:br/>
      </w:r>
      <w:proofErr w:type="gramStart"/>
      <w:r w:rsidRPr="0008153C">
        <w:t>Příloha - TSMS</w:t>
      </w:r>
      <w:proofErr w:type="gramEnd"/>
      <w:r w:rsidRPr="0008153C">
        <w:t xml:space="preserve"> - Zpráva o činnosti a </w:t>
      </w:r>
      <w:proofErr w:type="spellStart"/>
      <w:r w:rsidRPr="0008153C">
        <w:t>hosp</w:t>
      </w:r>
      <w:proofErr w:type="spellEnd"/>
      <w:r w:rsidRPr="0008153C">
        <w:t>. 2025 </w:t>
      </w:r>
      <w:r w:rsidRPr="0008153C">
        <w:br/>
      </w:r>
      <w:proofErr w:type="gramStart"/>
      <w:r w:rsidRPr="0008153C">
        <w:t>Příloha - ZS</w:t>
      </w:r>
      <w:proofErr w:type="gramEnd"/>
      <w:r w:rsidRPr="0008153C">
        <w:t>-</w:t>
      </w:r>
      <w:proofErr w:type="gramStart"/>
      <w:r w:rsidRPr="0008153C">
        <w:t>A - Zpráva</w:t>
      </w:r>
      <w:proofErr w:type="gramEnd"/>
      <w:r w:rsidRPr="0008153C">
        <w:t xml:space="preserve"> o činnosti a </w:t>
      </w:r>
      <w:proofErr w:type="spellStart"/>
      <w:r w:rsidRPr="0008153C">
        <w:t>hosp</w:t>
      </w:r>
      <w:proofErr w:type="spellEnd"/>
      <w:r w:rsidRPr="0008153C">
        <w:t>. 2025 </w:t>
      </w:r>
      <w:r w:rsidRPr="0008153C">
        <w:br/>
      </w:r>
      <w:proofErr w:type="gramStart"/>
      <w:r w:rsidRPr="0008153C">
        <w:t>Příloha - ZŠ</w:t>
      </w:r>
      <w:proofErr w:type="gramEnd"/>
      <w:r w:rsidRPr="0008153C">
        <w:t xml:space="preserve"> Kom. - Zpráva o činnosti a </w:t>
      </w:r>
      <w:proofErr w:type="spellStart"/>
      <w:r w:rsidRPr="0008153C">
        <w:t>hosp</w:t>
      </w:r>
      <w:proofErr w:type="spellEnd"/>
      <w:r w:rsidRPr="0008153C">
        <w:t>. 2025 </w:t>
      </w:r>
      <w:r w:rsidRPr="0008153C">
        <w:br/>
      </w:r>
      <w:proofErr w:type="gramStart"/>
      <w:r w:rsidRPr="0008153C">
        <w:t>Příloha - ZŠ</w:t>
      </w:r>
      <w:proofErr w:type="gramEnd"/>
      <w:r w:rsidRPr="0008153C">
        <w:t xml:space="preserve"> Tyrš. - Zpráva o činnosti a </w:t>
      </w:r>
      <w:proofErr w:type="spellStart"/>
      <w:r w:rsidRPr="0008153C">
        <w:t>hosp</w:t>
      </w:r>
      <w:proofErr w:type="spellEnd"/>
      <w:r w:rsidRPr="0008153C">
        <w:t>. 2025 </w:t>
      </w:r>
      <w:r w:rsidRPr="0008153C">
        <w:br/>
      </w:r>
      <w:proofErr w:type="gramStart"/>
      <w:r w:rsidRPr="0008153C">
        <w:t>Příloha - MŠ</w:t>
      </w:r>
      <w:proofErr w:type="gramEnd"/>
      <w:r w:rsidRPr="0008153C">
        <w:t xml:space="preserve"> - Zpráva o činnosti a </w:t>
      </w:r>
      <w:proofErr w:type="spellStart"/>
      <w:r w:rsidRPr="0008153C">
        <w:t>hosp</w:t>
      </w:r>
      <w:proofErr w:type="spellEnd"/>
      <w:r w:rsidRPr="0008153C">
        <w:t>. 2025 </w:t>
      </w:r>
      <w:r w:rsidRPr="0008153C">
        <w:br/>
      </w:r>
      <w:proofErr w:type="gramStart"/>
      <w:r w:rsidRPr="0008153C">
        <w:t>Příloha - ZUŠ</w:t>
      </w:r>
      <w:proofErr w:type="gramEnd"/>
      <w:r w:rsidRPr="0008153C">
        <w:t xml:space="preserve"> - Zpráva o činnosti a </w:t>
      </w:r>
      <w:proofErr w:type="spellStart"/>
      <w:r w:rsidRPr="0008153C">
        <w:t>hosp</w:t>
      </w:r>
      <w:proofErr w:type="spellEnd"/>
      <w:r w:rsidRPr="0008153C">
        <w:t>. 2025 </w:t>
      </w:r>
      <w:r w:rsidRPr="0008153C">
        <w:br/>
      </w:r>
      <w:proofErr w:type="gramStart"/>
      <w:r w:rsidRPr="0008153C">
        <w:t>Příloha - DDM</w:t>
      </w:r>
      <w:proofErr w:type="gramEnd"/>
      <w:r w:rsidRPr="0008153C">
        <w:t xml:space="preserve"> - Zpráva o činnosti a </w:t>
      </w:r>
      <w:proofErr w:type="spellStart"/>
      <w:r w:rsidRPr="0008153C">
        <w:t>hosp</w:t>
      </w:r>
      <w:proofErr w:type="spellEnd"/>
      <w:r w:rsidRPr="0008153C">
        <w:t>. 2025 </w:t>
      </w:r>
    </w:p>
    <w:p w14:paraId="379B2E45" w14:textId="77777777" w:rsidR="0008153C" w:rsidRPr="0008153C" w:rsidRDefault="0008153C" w:rsidP="0008153C">
      <w:r w:rsidRPr="0008153C">
        <w:t> </w:t>
      </w:r>
    </w:p>
    <w:p w14:paraId="574AEFAC" w14:textId="77777777" w:rsidR="0008153C" w:rsidRPr="0008153C" w:rsidRDefault="0008153C" w:rsidP="0008153C">
      <w:pPr>
        <w:rPr>
          <w:b/>
          <w:bCs/>
        </w:rPr>
      </w:pPr>
      <w:r w:rsidRPr="0008153C">
        <w:rPr>
          <w:b/>
          <w:bCs/>
        </w:rPr>
        <w:t>I. Zastupitelstvo města schvaluje</w:t>
      </w:r>
    </w:p>
    <w:p w14:paraId="70D974D2" w14:textId="77777777" w:rsidR="0008153C" w:rsidRPr="0008153C" w:rsidRDefault="0008153C" w:rsidP="0008153C">
      <w:r w:rsidRPr="0008153C">
        <w:rPr>
          <w:b/>
          <w:bCs/>
        </w:rPr>
        <w:t>v souladu s ustanovením § 84, odst. 2, písm. b) zákona č. 128/2000 Sb., o obcích, ve znění pozdějších předpisů a § 17 zákona č. 250/2000 Sb., o rozpočtových pravidlech územních rozpočtů, ve znění pozdějších předpisů, závěrečný účet města Slavkov u Brna za rok 2025 včetně zprávy o výsledku přezkoumání hospodaření za rok 2025 bez výhrad.</w:t>
      </w:r>
    </w:p>
    <w:p w14:paraId="512839E0" w14:textId="77777777" w:rsidR="000A4886" w:rsidRDefault="000A4886"/>
    <w:sectPr w:rsidR="000A48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53C"/>
    <w:rsid w:val="0008153C"/>
    <w:rsid w:val="000A4886"/>
    <w:rsid w:val="00937EDF"/>
    <w:rsid w:val="00D3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F7E0F"/>
  <w15:chartTrackingRefBased/>
  <w15:docId w15:val="{40D505B9-459B-4B0F-9220-B97E8B4C5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15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15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153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15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153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15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15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15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15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153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15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153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153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153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153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153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153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153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15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15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15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15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15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153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153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153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153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153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153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393</Words>
  <Characters>2321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Vránová</dc:creator>
  <cp:keywords/>
  <dc:description/>
  <cp:lastModifiedBy>Klára Vránová</cp:lastModifiedBy>
  <cp:revision>1</cp:revision>
  <dcterms:created xsi:type="dcterms:W3CDTF">2026-06-26T07:17:00Z</dcterms:created>
  <dcterms:modified xsi:type="dcterms:W3CDTF">2026-06-26T07:19:00Z</dcterms:modified>
</cp:coreProperties>
</file>